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710092260"/>
        <w:docPartObj>
          <w:docPartGallery w:val="Cover Pages"/>
          <w:docPartUnique/>
        </w:docPartObj>
      </w:sdtPr>
      <w:sdtEndPr>
        <w:rPr>
          <w:b/>
          <w:bCs/>
          <w:sz w:val="28"/>
          <w:szCs w:val="28"/>
        </w:rPr>
      </w:sdtEndPr>
      <w:sdtContent>
        <w:p w14:paraId="02BF044C" w14:textId="605AABE6" w:rsidR="00F352E6" w:rsidRPr="003B4612" w:rsidRDefault="00F352E6" w:rsidP="00F352E6">
          <w:pPr>
            <w:jc w:val="center"/>
            <w:rPr>
              <w:rFonts w:cstheme="minorHAnsi"/>
            </w:rPr>
          </w:pPr>
        </w:p>
        <w:p w14:paraId="2FD8204A" w14:textId="77777777" w:rsidR="00F352E6" w:rsidRPr="003B4612" w:rsidRDefault="00F352E6" w:rsidP="00F352E6">
          <w:pPr>
            <w:jc w:val="center"/>
            <w:rPr>
              <w:rFonts w:cstheme="minorHAnsi"/>
            </w:rPr>
          </w:pPr>
        </w:p>
        <w:p w14:paraId="2C5E9D4B" w14:textId="77777777" w:rsidR="00F352E6" w:rsidRPr="003B4612" w:rsidRDefault="00F352E6" w:rsidP="00F352E6">
          <w:pPr>
            <w:jc w:val="center"/>
            <w:rPr>
              <w:rFonts w:cstheme="minorHAnsi"/>
            </w:rPr>
          </w:pPr>
        </w:p>
        <w:p w14:paraId="6C26BA70" w14:textId="4657AB97" w:rsidR="00F352E6" w:rsidRPr="003B4612" w:rsidRDefault="00C66067" w:rsidP="00F352E6">
          <w:pPr>
            <w:jc w:val="center"/>
            <w:rPr>
              <w:rFonts w:cstheme="minorHAnsi"/>
              <w:b/>
              <w:bCs/>
              <w:sz w:val="44"/>
              <w:szCs w:val="44"/>
            </w:rPr>
          </w:pPr>
          <w:r w:rsidRPr="003B4612">
            <w:rPr>
              <w:rFonts w:cstheme="minorHAnsi"/>
              <w:noProof/>
              <w:sz w:val="44"/>
              <w:szCs w:val="4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49650B3" wp14:editId="3F5C512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9CFCE5" w14:textId="1DA89390" w:rsidR="00C66067" w:rsidRDefault="00C66067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349650B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left:0;text-align:left;margin-left:0;margin-top:0;width:8in;height:1in;z-index:251663360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p w14:paraId="4E9CFCE5" w14:textId="1DA89390" w:rsidR="00C66067" w:rsidRDefault="00C66067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F352E6" w:rsidRPr="003B4612">
            <w:rPr>
              <w:rFonts w:cstheme="minorHAnsi"/>
              <w:b/>
              <w:bCs/>
              <w:sz w:val="44"/>
              <w:szCs w:val="44"/>
            </w:rPr>
            <w:t>Template</w:t>
          </w:r>
        </w:p>
        <w:p w14:paraId="24CB38F3" w14:textId="1A2C68D1" w:rsidR="001976F2" w:rsidRPr="003B4612" w:rsidRDefault="00F352E6" w:rsidP="001976F2">
          <w:pPr>
            <w:jc w:val="center"/>
            <w:rPr>
              <w:rFonts w:cstheme="minorHAnsi"/>
              <w:b/>
              <w:bCs/>
              <w:sz w:val="44"/>
              <w:szCs w:val="44"/>
            </w:rPr>
          </w:pPr>
          <w:r w:rsidRPr="003B4612">
            <w:rPr>
              <w:rFonts w:cstheme="minorHAnsi"/>
              <w:b/>
              <w:bCs/>
              <w:sz w:val="44"/>
              <w:szCs w:val="44"/>
            </w:rPr>
            <w:t xml:space="preserve">Safeguarding Policy for </w:t>
          </w:r>
        </w:p>
        <w:p w14:paraId="34BDDC63" w14:textId="0859E946" w:rsidR="001976F2" w:rsidRPr="003B4612" w:rsidRDefault="001976F2" w:rsidP="001976F2">
          <w:pPr>
            <w:jc w:val="center"/>
            <w:rPr>
              <w:rFonts w:cstheme="minorHAnsi"/>
              <w:b/>
              <w:bCs/>
              <w:sz w:val="44"/>
              <w:szCs w:val="44"/>
            </w:rPr>
          </w:pPr>
          <w:r w:rsidRPr="003B4612">
            <w:rPr>
              <w:rFonts w:cstheme="minorHAnsi"/>
              <w:b/>
              <w:bCs/>
              <w:sz w:val="44"/>
              <w:szCs w:val="44"/>
            </w:rPr>
            <w:t xml:space="preserve">Private Physiotherapy </w:t>
          </w:r>
          <w:r w:rsidR="003B4612" w:rsidRPr="003B4612">
            <w:rPr>
              <w:rFonts w:cstheme="minorHAnsi"/>
              <w:b/>
              <w:bCs/>
              <w:sz w:val="44"/>
              <w:szCs w:val="44"/>
            </w:rPr>
            <w:t>P</w:t>
          </w:r>
          <w:r w:rsidRPr="003B4612">
            <w:rPr>
              <w:rFonts w:cstheme="minorHAnsi"/>
              <w:b/>
              <w:bCs/>
              <w:sz w:val="44"/>
              <w:szCs w:val="44"/>
            </w:rPr>
            <w:t>ractitioners in a clinic or domiciliary setting</w:t>
          </w:r>
        </w:p>
        <w:p w14:paraId="3D1999C1" w14:textId="77777777" w:rsidR="001976F2" w:rsidRPr="003B4612" w:rsidRDefault="001976F2" w:rsidP="001976F2">
          <w:pPr>
            <w:jc w:val="center"/>
            <w:rPr>
              <w:rFonts w:cstheme="minorHAnsi"/>
            </w:rPr>
          </w:pPr>
        </w:p>
        <w:p w14:paraId="3D3B31CE" w14:textId="2F68315B" w:rsidR="00C66067" w:rsidRPr="003B4612" w:rsidRDefault="00000000" w:rsidP="00F352E6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</w:p>
      </w:sdtContent>
    </w:sdt>
    <w:p w14:paraId="2ADE928E" w14:textId="13D010D1" w:rsidR="00A66CE8" w:rsidRPr="003B4612" w:rsidRDefault="003B4612" w:rsidP="001976F2">
      <w:pPr>
        <w:spacing w:after="0"/>
        <w:contextualSpacing/>
        <w:rPr>
          <w:rFonts w:cstheme="minorHAnsi"/>
          <w:b/>
          <w:bCs/>
          <w:sz w:val="40"/>
          <w:szCs w:val="40"/>
        </w:rPr>
      </w:pPr>
      <w:r w:rsidRPr="003B4612">
        <w:rPr>
          <w:rFonts w:cstheme="minorHAnsi"/>
          <w:b/>
          <w:bCs/>
          <w:sz w:val="28"/>
          <w:szCs w:val="28"/>
        </w:rPr>
        <w:t xml:space="preserve">   </w:t>
      </w:r>
      <w:r w:rsidR="001976F2" w:rsidRPr="003B4612">
        <w:rPr>
          <w:rFonts w:cstheme="minorHAnsi"/>
          <w:b/>
          <w:bCs/>
          <w:sz w:val="28"/>
          <w:szCs w:val="28"/>
        </w:rPr>
        <w:t xml:space="preserve"> </w:t>
      </w:r>
      <w:r w:rsidR="00A66CE8" w:rsidRPr="003B4612">
        <w:rPr>
          <w:rFonts w:cstheme="minorHAnsi"/>
          <w:b/>
          <w:bCs/>
          <w:sz w:val="40"/>
          <w:szCs w:val="40"/>
        </w:rPr>
        <w:t xml:space="preserve">Safeguarding Policy for </w:t>
      </w:r>
      <w:r w:rsidR="007C3560" w:rsidRPr="003B4612">
        <w:rPr>
          <w:rFonts w:cstheme="minorHAnsi"/>
          <w:b/>
          <w:bCs/>
          <w:sz w:val="40"/>
          <w:szCs w:val="40"/>
        </w:rPr>
        <w:t>(</w:t>
      </w:r>
      <w:r w:rsidR="007C3560" w:rsidRPr="003B4612">
        <w:rPr>
          <w:rFonts w:cstheme="minorHAnsi"/>
          <w:b/>
          <w:bCs/>
          <w:color w:val="FF0000"/>
          <w:sz w:val="40"/>
          <w:szCs w:val="40"/>
        </w:rPr>
        <w:t>insert</w:t>
      </w:r>
      <w:r w:rsidR="001976F2" w:rsidRPr="003B4612">
        <w:rPr>
          <w:rFonts w:cstheme="minorHAnsi"/>
          <w:b/>
          <w:bCs/>
          <w:color w:val="FF0000"/>
          <w:sz w:val="40"/>
          <w:szCs w:val="40"/>
        </w:rPr>
        <w:t xml:space="preserve"> clinic name</w:t>
      </w:r>
      <w:r w:rsidR="007C3560" w:rsidRPr="003B4612">
        <w:rPr>
          <w:rFonts w:cstheme="minorHAnsi"/>
          <w:b/>
          <w:bCs/>
          <w:sz w:val="40"/>
          <w:szCs w:val="40"/>
        </w:rPr>
        <w:t>)</w:t>
      </w:r>
    </w:p>
    <w:p w14:paraId="631932A0" w14:textId="77777777" w:rsidR="00712A62" w:rsidRPr="003B4612" w:rsidRDefault="00712A62" w:rsidP="007C3560">
      <w:pPr>
        <w:spacing w:after="0"/>
        <w:contextualSpacing/>
        <w:jc w:val="center"/>
        <w:rPr>
          <w:rFonts w:cstheme="minorHAnsi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7C3560" w:rsidRPr="003B4612" w14:paraId="59269523" w14:textId="77777777" w:rsidTr="00D628D7">
        <w:tc>
          <w:tcPr>
            <w:tcW w:w="9016" w:type="dxa"/>
          </w:tcPr>
          <w:p w14:paraId="07DD6339" w14:textId="0D37B124" w:rsidR="007C3560" w:rsidRPr="003B4612" w:rsidRDefault="007C3560" w:rsidP="007C3560">
            <w:pPr>
              <w:jc w:val="center"/>
              <w:rPr>
                <w:rFonts w:cstheme="minorHAnsi"/>
                <w:b/>
                <w:bCs/>
              </w:rPr>
            </w:pPr>
            <w:r w:rsidRPr="003B4612">
              <w:rPr>
                <w:rFonts w:cstheme="minorHAnsi"/>
                <w:b/>
                <w:bCs/>
              </w:rPr>
              <w:t xml:space="preserve">This is a policy template which contains reference to procedures. The template must be amended to meet the requirements of your </w:t>
            </w:r>
            <w:r w:rsidR="001976F2" w:rsidRPr="003B4612">
              <w:rPr>
                <w:rFonts w:cstheme="minorHAnsi"/>
                <w:b/>
                <w:bCs/>
              </w:rPr>
              <w:t>business</w:t>
            </w:r>
            <w:r w:rsidRPr="003B4612">
              <w:rPr>
                <w:rFonts w:cstheme="minorHAnsi"/>
                <w:b/>
                <w:bCs/>
              </w:rPr>
              <w:t xml:space="preserve"> and to ensure that it is consistent with current legislation</w:t>
            </w:r>
            <w:r w:rsidR="00EC00CF">
              <w:rPr>
                <w:rFonts w:cstheme="minorHAnsi"/>
                <w:b/>
                <w:bCs/>
              </w:rPr>
              <w:t xml:space="preserve">, </w:t>
            </w:r>
            <w:r w:rsidRPr="003B4612">
              <w:rPr>
                <w:rFonts w:cstheme="minorHAnsi"/>
                <w:b/>
                <w:bCs/>
              </w:rPr>
              <w:t>good practice guidance</w:t>
            </w:r>
            <w:r w:rsidR="00EC00CF">
              <w:rPr>
                <w:rFonts w:cstheme="minorHAnsi"/>
                <w:b/>
                <w:bCs/>
              </w:rPr>
              <w:t xml:space="preserve"> and the practice within your clinic</w:t>
            </w:r>
            <w:r w:rsidRPr="003B4612">
              <w:rPr>
                <w:rFonts w:cstheme="minorHAnsi"/>
                <w:b/>
                <w:bCs/>
              </w:rPr>
              <w:t>.</w:t>
            </w:r>
          </w:p>
          <w:p w14:paraId="1863B9CF" w14:textId="77777777" w:rsidR="007C3560" w:rsidRPr="003B4612" w:rsidRDefault="007C3560" w:rsidP="007C3560">
            <w:pPr>
              <w:jc w:val="center"/>
              <w:rPr>
                <w:rFonts w:cstheme="minorHAnsi"/>
                <w:b/>
                <w:bCs/>
              </w:rPr>
            </w:pPr>
          </w:p>
          <w:p w14:paraId="1F49CB78" w14:textId="77777777" w:rsidR="007C3560" w:rsidRDefault="007C3560" w:rsidP="007C3560">
            <w:pPr>
              <w:jc w:val="center"/>
              <w:rPr>
                <w:rFonts w:cstheme="minorHAnsi"/>
                <w:b/>
                <w:bCs/>
              </w:rPr>
            </w:pPr>
            <w:r w:rsidRPr="003B4612">
              <w:rPr>
                <w:rFonts w:cstheme="minorHAnsi"/>
                <w:b/>
                <w:bCs/>
              </w:rPr>
              <w:t xml:space="preserve">Once this document has been finalised it needs to be cascaded to everyone in </w:t>
            </w:r>
            <w:r w:rsidR="00EC00CF">
              <w:rPr>
                <w:rFonts w:cstheme="minorHAnsi"/>
                <w:b/>
                <w:bCs/>
              </w:rPr>
              <w:t xml:space="preserve">your clinic </w:t>
            </w:r>
            <w:r w:rsidRPr="003B4612">
              <w:rPr>
                <w:rFonts w:cstheme="minorHAnsi"/>
                <w:b/>
                <w:bCs/>
              </w:rPr>
              <w:t xml:space="preserve">to ensure all employees, </w:t>
            </w:r>
            <w:r w:rsidR="001976F2" w:rsidRPr="003B4612">
              <w:rPr>
                <w:rFonts w:cstheme="minorHAnsi"/>
                <w:b/>
                <w:bCs/>
              </w:rPr>
              <w:t xml:space="preserve">and self-employed associates </w:t>
            </w:r>
            <w:r w:rsidRPr="003B4612">
              <w:rPr>
                <w:rFonts w:cstheme="minorHAnsi"/>
                <w:b/>
                <w:bCs/>
              </w:rPr>
              <w:t xml:space="preserve">know their responsibilities in terms of safeguarding </w:t>
            </w:r>
            <w:r w:rsidR="001976F2" w:rsidRPr="003B4612">
              <w:rPr>
                <w:rFonts w:cstheme="minorHAnsi"/>
                <w:b/>
                <w:bCs/>
              </w:rPr>
              <w:t xml:space="preserve">adults and children </w:t>
            </w:r>
            <w:r w:rsidRPr="003B4612">
              <w:rPr>
                <w:rFonts w:cstheme="minorHAnsi"/>
                <w:b/>
                <w:bCs/>
              </w:rPr>
              <w:t xml:space="preserve">who access </w:t>
            </w:r>
            <w:r w:rsidR="001976F2" w:rsidRPr="003B4612">
              <w:rPr>
                <w:rFonts w:cstheme="minorHAnsi"/>
                <w:b/>
                <w:bCs/>
              </w:rPr>
              <w:t>your services</w:t>
            </w:r>
          </w:p>
          <w:p w14:paraId="5B72AB68" w14:textId="347FD92F" w:rsidR="00493802" w:rsidRPr="003B4612" w:rsidRDefault="00493802" w:rsidP="007C356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It may be an idea to access training for you and your team and some links to training are included </w:t>
            </w:r>
            <w:r w:rsidR="003F19BA">
              <w:rPr>
                <w:rFonts w:cstheme="minorHAnsi"/>
                <w:b/>
                <w:bCs/>
              </w:rPr>
              <w:t>at the end of this template</w:t>
            </w:r>
          </w:p>
        </w:tc>
      </w:tr>
    </w:tbl>
    <w:p w14:paraId="3E65B0DD" w14:textId="482C2E0D" w:rsidR="00C056A7" w:rsidRPr="003B4612" w:rsidRDefault="00C056A7" w:rsidP="004C4014">
      <w:pPr>
        <w:spacing w:after="0" w:line="276" w:lineRule="auto"/>
        <w:contextualSpacing/>
        <w:jc w:val="both"/>
        <w:rPr>
          <w:rFonts w:eastAsia="Calibri" w:cstheme="minorHAnsi"/>
          <w:color w:val="FF0000"/>
        </w:rPr>
      </w:pPr>
    </w:p>
    <w:p w14:paraId="6EAEF4E1" w14:textId="5EDDE39F" w:rsidR="0012266A" w:rsidRPr="003B4612" w:rsidRDefault="00FF2EC0" w:rsidP="004C4014">
      <w:pPr>
        <w:spacing w:after="0" w:line="240" w:lineRule="auto"/>
        <w:contextualSpacing/>
        <w:jc w:val="both"/>
        <w:rPr>
          <w:rFonts w:eastAsia="Calibri" w:cstheme="minorHAnsi"/>
        </w:rPr>
      </w:pPr>
      <w:r w:rsidRPr="003B4612">
        <w:rPr>
          <w:rFonts w:eastAsia="Calibri" w:cstheme="minorHAnsi"/>
          <w:color w:val="FF0000"/>
        </w:rPr>
        <w:t>[</w:t>
      </w:r>
      <w:r w:rsidR="0012266A" w:rsidRPr="003B4612">
        <w:rPr>
          <w:rFonts w:eastAsia="Calibri" w:cstheme="minorHAnsi"/>
          <w:color w:val="FF0000"/>
        </w:rPr>
        <w:t>organisation</w:t>
      </w:r>
      <w:r w:rsidR="007C3560" w:rsidRPr="003B4612">
        <w:rPr>
          <w:rFonts w:eastAsia="Calibri" w:cstheme="minorHAnsi"/>
          <w:color w:val="FF0000"/>
        </w:rPr>
        <w:t xml:space="preserve"> name</w:t>
      </w:r>
      <w:r w:rsidR="0012266A" w:rsidRPr="003B4612">
        <w:rPr>
          <w:rFonts w:eastAsia="Calibri" w:cstheme="minorHAnsi"/>
          <w:color w:val="FF0000"/>
        </w:rPr>
        <w:t>]</w:t>
      </w:r>
      <w:r w:rsidR="0012266A" w:rsidRPr="003B4612">
        <w:rPr>
          <w:rFonts w:eastAsia="Calibri" w:cstheme="minorHAnsi"/>
        </w:rPr>
        <w:t xml:space="preserve"> </w:t>
      </w:r>
      <w:r w:rsidR="007972EC" w:rsidRPr="003B4612">
        <w:rPr>
          <w:rFonts w:eastAsia="Calibri" w:cstheme="minorHAnsi"/>
        </w:rPr>
        <w:t xml:space="preserve">abides by </w:t>
      </w:r>
      <w:r w:rsidR="0012266A" w:rsidRPr="003B4612">
        <w:rPr>
          <w:rFonts w:eastAsia="Calibri" w:cstheme="minorHAnsi"/>
        </w:rPr>
        <w:t xml:space="preserve">the duty of care to safeguard and promote the welfare of </w:t>
      </w:r>
      <w:r w:rsidR="001976F2" w:rsidRPr="003B4612">
        <w:rPr>
          <w:rFonts w:eastAsia="Calibri" w:cstheme="minorHAnsi"/>
        </w:rPr>
        <w:t>adults</w:t>
      </w:r>
      <w:r w:rsidR="00EC00CF">
        <w:rPr>
          <w:rFonts w:eastAsia="Calibri" w:cstheme="minorHAnsi"/>
        </w:rPr>
        <w:t>,</w:t>
      </w:r>
      <w:r w:rsidR="001976F2" w:rsidRPr="003B4612">
        <w:rPr>
          <w:rFonts w:eastAsia="Calibri" w:cstheme="minorHAnsi"/>
        </w:rPr>
        <w:t xml:space="preserve"> </w:t>
      </w:r>
      <w:r w:rsidR="0012266A" w:rsidRPr="003B4612">
        <w:rPr>
          <w:rFonts w:eastAsia="Calibri" w:cstheme="minorHAnsi"/>
        </w:rPr>
        <w:t>children</w:t>
      </w:r>
      <w:r w:rsidR="0031132B" w:rsidRPr="003B4612">
        <w:rPr>
          <w:rFonts w:eastAsia="Calibri" w:cstheme="minorHAnsi"/>
        </w:rPr>
        <w:t xml:space="preserve"> and young people</w:t>
      </w:r>
      <w:r w:rsidR="0012266A" w:rsidRPr="003B4612">
        <w:rPr>
          <w:rFonts w:eastAsia="Calibri" w:cstheme="minorHAnsi"/>
        </w:rPr>
        <w:t xml:space="preserve"> and is committed to safeguarding practice </w:t>
      </w:r>
      <w:r w:rsidR="007972EC" w:rsidRPr="003B4612">
        <w:rPr>
          <w:rFonts w:eastAsia="Calibri" w:cstheme="minorHAnsi"/>
        </w:rPr>
        <w:t xml:space="preserve">that </w:t>
      </w:r>
      <w:r w:rsidR="0012266A" w:rsidRPr="003B4612">
        <w:rPr>
          <w:rFonts w:eastAsia="Calibri" w:cstheme="minorHAnsi"/>
        </w:rPr>
        <w:t>reflects statutory responsibilities, government guidance and complies with best practice requirements.</w:t>
      </w:r>
    </w:p>
    <w:p w14:paraId="1D9BEE15" w14:textId="757A0F92" w:rsidR="001E0363" w:rsidRPr="003B4612" w:rsidRDefault="001E0363" w:rsidP="001E0363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eastAsia="Calibri" w:cstheme="minorHAnsi"/>
        </w:rPr>
      </w:pPr>
      <w:r w:rsidRPr="003B4612">
        <w:rPr>
          <w:rFonts w:eastAsia="Calibri" w:cstheme="minorHAnsi"/>
        </w:rPr>
        <w:t xml:space="preserve">We recognise the welfare of </w:t>
      </w:r>
      <w:r w:rsidR="001976F2" w:rsidRPr="003B4612">
        <w:rPr>
          <w:rFonts w:eastAsia="Calibri" w:cstheme="minorHAnsi"/>
        </w:rPr>
        <w:t xml:space="preserve">patients </w:t>
      </w:r>
      <w:r w:rsidRPr="003B4612">
        <w:rPr>
          <w:rFonts w:eastAsia="Calibri" w:cstheme="minorHAnsi"/>
        </w:rPr>
        <w:t>is paramount in all the work we do and in all the decisions we take</w:t>
      </w:r>
    </w:p>
    <w:p w14:paraId="3C5477A7" w14:textId="412FB002" w:rsidR="001E0363" w:rsidRPr="003B4612" w:rsidRDefault="00257072" w:rsidP="00976BD4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eastAsia="Calibri" w:cstheme="minorHAnsi"/>
        </w:rPr>
      </w:pPr>
      <w:r w:rsidRPr="003B4612">
        <w:rPr>
          <w:rFonts w:eastAsia="Calibri" w:cstheme="minorHAnsi"/>
        </w:rPr>
        <w:t>A</w:t>
      </w:r>
      <w:r w:rsidR="001E0363" w:rsidRPr="003B4612">
        <w:rPr>
          <w:rFonts w:eastAsia="Calibri" w:cstheme="minorHAnsi"/>
        </w:rPr>
        <w:t xml:space="preserve">ll </w:t>
      </w:r>
      <w:r w:rsidR="001976F2" w:rsidRPr="003B4612">
        <w:rPr>
          <w:rFonts w:eastAsia="Calibri" w:cstheme="minorHAnsi"/>
        </w:rPr>
        <w:t>patients</w:t>
      </w:r>
      <w:r w:rsidR="001E0363" w:rsidRPr="003B4612">
        <w:rPr>
          <w:rFonts w:eastAsia="Calibri" w:cstheme="minorHAnsi"/>
        </w:rPr>
        <w:t>, regardless of age, disability</w:t>
      </w:r>
      <w:r w:rsidR="00EC00CF">
        <w:rPr>
          <w:rFonts w:eastAsia="Calibri" w:cstheme="minorHAnsi"/>
        </w:rPr>
        <w:t>, gender</w:t>
      </w:r>
      <w:r w:rsidR="001E0363" w:rsidRPr="003B4612">
        <w:rPr>
          <w:rFonts w:eastAsia="Calibri" w:cstheme="minorHAnsi"/>
        </w:rPr>
        <w:t xml:space="preserve">, gender reassignment, race, religion or belief, </w:t>
      </w:r>
      <w:r w:rsidRPr="003B4612">
        <w:rPr>
          <w:rFonts w:eastAsia="Calibri" w:cstheme="minorHAnsi"/>
        </w:rPr>
        <w:t>s</w:t>
      </w:r>
      <w:r w:rsidR="001E0363" w:rsidRPr="003B4612">
        <w:rPr>
          <w:rFonts w:eastAsia="Calibri" w:cstheme="minorHAnsi"/>
        </w:rPr>
        <w:t>ex, or</w:t>
      </w:r>
      <w:r w:rsidRPr="003B4612">
        <w:rPr>
          <w:rFonts w:eastAsia="Calibri" w:cstheme="minorHAnsi"/>
        </w:rPr>
        <w:t xml:space="preserve"> </w:t>
      </w:r>
      <w:r w:rsidR="001E0363" w:rsidRPr="003B4612">
        <w:rPr>
          <w:rFonts w:eastAsia="Calibri" w:cstheme="minorHAnsi"/>
        </w:rPr>
        <w:t>sexual orientation has an equal right to protection from all types of harm or abuse</w:t>
      </w:r>
    </w:p>
    <w:p w14:paraId="16A61D11" w14:textId="172018D8" w:rsidR="001E0363" w:rsidRPr="003B4612" w:rsidRDefault="00257072" w:rsidP="00D04AD3">
      <w:pPr>
        <w:pStyle w:val="ListParagraph"/>
        <w:numPr>
          <w:ilvl w:val="0"/>
          <w:numId w:val="29"/>
        </w:numPr>
        <w:spacing w:after="0" w:line="276" w:lineRule="auto"/>
        <w:jc w:val="both"/>
        <w:rPr>
          <w:rFonts w:eastAsia="Calibri" w:cstheme="minorHAnsi"/>
        </w:rPr>
      </w:pPr>
      <w:r w:rsidRPr="003B4612">
        <w:rPr>
          <w:rFonts w:eastAsia="Calibri" w:cstheme="minorHAnsi"/>
        </w:rPr>
        <w:t>S</w:t>
      </w:r>
      <w:r w:rsidR="001E0363" w:rsidRPr="003B4612">
        <w:rPr>
          <w:rFonts w:eastAsia="Calibri" w:cstheme="minorHAnsi"/>
        </w:rPr>
        <w:t xml:space="preserve">ome </w:t>
      </w:r>
      <w:r w:rsidR="001976F2" w:rsidRPr="003B4612">
        <w:rPr>
          <w:rFonts w:eastAsia="Calibri" w:cstheme="minorHAnsi"/>
        </w:rPr>
        <w:t>patients</w:t>
      </w:r>
      <w:r w:rsidR="001E0363" w:rsidRPr="003B4612">
        <w:rPr>
          <w:rFonts w:eastAsia="Calibri" w:cstheme="minorHAnsi"/>
        </w:rPr>
        <w:t xml:space="preserve"> are additionally vulnerable because of the impact of previous experiences, their</w:t>
      </w:r>
      <w:r w:rsidRPr="003B4612">
        <w:rPr>
          <w:rFonts w:eastAsia="Calibri" w:cstheme="minorHAnsi"/>
        </w:rPr>
        <w:t xml:space="preserve"> </w:t>
      </w:r>
      <w:r w:rsidR="001E0363" w:rsidRPr="003B4612">
        <w:rPr>
          <w:rFonts w:eastAsia="Calibri" w:cstheme="minorHAnsi"/>
        </w:rPr>
        <w:t>level of dependency, communication needs or other issues</w:t>
      </w:r>
    </w:p>
    <w:p w14:paraId="1B8992C6" w14:textId="77777777" w:rsidR="001E0363" w:rsidRPr="003B4612" w:rsidRDefault="001E0363" w:rsidP="001E0363">
      <w:pPr>
        <w:spacing w:after="0" w:line="276" w:lineRule="auto"/>
        <w:contextualSpacing/>
        <w:jc w:val="both"/>
        <w:rPr>
          <w:rFonts w:eastAsia="Calibri" w:cstheme="minorHAnsi"/>
          <w:b/>
          <w:bCs/>
        </w:rPr>
      </w:pPr>
    </w:p>
    <w:p w14:paraId="121ECE38" w14:textId="77777777" w:rsidR="001976F2" w:rsidRPr="003B4612" w:rsidRDefault="001976F2" w:rsidP="001976F2">
      <w:pPr>
        <w:spacing w:after="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</w:rPr>
      </w:pPr>
    </w:p>
    <w:p w14:paraId="3CD8EAB9" w14:textId="77777777" w:rsidR="001976F2" w:rsidRPr="003B4612" w:rsidRDefault="001976F2" w:rsidP="001976F2">
      <w:pPr>
        <w:spacing w:after="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</w:rPr>
      </w:pPr>
    </w:p>
    <w:p w14:paraId="7C6E2488" w14:textId="77777777" w:rsidR="001976F2" w:rsidRPr="003B4612" w:rsidRDefault="001976F2" w:rsidP="001976F2">
      <w:pPr>
        <w:spacing w:after="0" w:line="276" w:lineRule="auto"/>
        <w:contextualSpacing/>
        <w:jc w:val="both"/>
        <w:rPr>
          <w:rFonts w:eastAsia="Calibri" w:cstheme="minorHAnsi"/>
          <w:b/>
          <w:bCs/>
          <w:sz w:val="32"/>
          <w:szCs w:val="32"/>
        </w:rPr>
      </w:pPr>
    </w:p>
    <w:p w14:paraId="441C94FF" w14:textId="68B17F51" w:rsidR="001976F2" w:rsidRPr="003B4612" w:rsidRDefault="00115C92" w:rsidP="001976F2">
      <w:pPr>
        <w:spacing w:after="0" w:line="276" w:lineRule="auto"/>
        <w:contextualSpacing/>
        <w:jc w:val="both"/>
        <w:rPr>
          <w:rFonts w:eastAsia="Calibri" w:cstheme="minorHAnsi"/>
          <w:sz w:val="32"/>
          <w:szCs w:val="32"/>
        </w:rPr>
      </w:pPr>
      <w:r w:rsidRPr="003B4612">
        <w:rPr>
          <w:rFonts w:eastAsia="Calibri" w:cstheme="minorHAnsi"/>
          <w:b/>
          <w:bCs/>
          <w:sz w:val="32"/>
          <w:szCs w:val="32"/>
        </w:rPr>
        <w:t>Definitions</w:t>
      </w:r>
    </w:p>
    <w:p w14:paraId="2F4B01B7" w14:textId="11A00CED" w:rsidR="004C4014" w:rsidRPr="003B4612" w:rsidRDefault="006C6DA0" w:rsidP="001976F2">
      <w:pPr>
        <w:spacing w:after="0" w:line="276" w:lineRule="auto"/>
        <w:contextualSpacing/>
        <w:jc w:val="both"/>
        <w:rPr>
          <w:rFonts w:eastAsia="Calibri" w:cstheme="minorHAnsi"/>
          <w:sz w:val="32"/>
          <w:szCs w:val="32"/>
        </w:rPr>
      </w:pPr>
      <w:r w:rsidRPr="003B4612">
        <w:rPr>
          <w:rFonts w:eastAsia="Calibri" w:cstheme="minorHAnsi"/>
          <w:b/>
          <w:bCs/>
        </w:rPr>
        <w:t xml:space="preserve">The Children Act 1989 definition of a child is: </w:t>
      </w:r>
      <w:r w:rsidR="00712A62" w:rsidRPr="003B4612">
        <w:rPr>
          <w:rFonts w:eastAsia="Calibri" w:cstheme="minorHAnsi"/>
        </w:rPr>
        <w:t>anyone who has not yet reached their 18th birthday, even if they are living independently, are a member of the armed forces or is in hospital.</w:t>
      </w:r>
    </w:p>
    <w:p w14:paraId="4684D814" w14:textId="77777777" w:rsidR="00712A62" w:rsidRPr="003B4612" w:rsidRDefault="00712A62" w:rsidP="007B705D">
      <w:pPr>
        <w:spacing w:after="0" w:line="240" w:lineRule="auto"/>
        <w:jc w:val="both"/>
        <w:rPr>
          <w:rFonts w:eastAsia="Calibri" w:cstheme="minorHAnsi"/>
          <w:b/>
          <w:bCs/>
        </w:rPr>
      </w:pPr>
    </w:p>
    <w:p w14:paraId="45F19736" w14:textId="6AEF3473" w:rsidR="004C4014" w:rsidRPr="003F19BA" w:rsidRDefault="00115C92" w:rsidP="007B705D">
      <w:pPr>
        <w:spacing w:after="0" w:line="240" w:lineRule="auto"/>
        <w:jc w:val="both"/>
        <w:rPr>
          <w:rFonts w:eastAsia="Calibri" w:cstheme="minorHAnsi"/>
        </w:rPr>
      </w:pPr>
      <w:r w:rsidRPr="003B4612">
        <w:rPr>
          <w:rFonts w:eastAsia="Calibri" w:cstheme="minorHAnsi"/>
          <w:b/>
          <w:bCs/>
        </w:rPr>
        <w:t>Adult at Risk:</w:t>
      </w:r>
      <w:r w:rsidR="00EC00CF">
        <w:rPr>
          <w:rFonts w:eastAsia="Calibri" w:cstheme="minorHAnsi"/>
          <w:b/>
          <w:bCs/>
        </w:rPr>
        <w:t xml:space="preserve"> </w:t>
      </w:r>
      <w:r w:rsidR="00EC00CF" w:rsidRPr="003F19BA">
        <w:rPr>
          <w:rFonts w:eastAsia="Calibri" w:cstheme="minorHAnsi"/>
        </w:rPr>
        <w:t>Is any adult who</w:t>
      </w:r>
      <w:r w:rsidR="00EC00CF">
        <w:rPr>
          <w:rFonts w:eastAsia="Calibri" w:cstheme="minorHAnsi"/>
        </w:rPr>
        <w:t>:</w:t>
      </w:r>
    </w:p>
    <w:p w14:paraId="4E7EC2B0" w14:textId="5C1419E4" w:rsidR="004C4014" w:rsidRPr="003B4612" w:rsidRDefault="004C4014" w:rsidP="007B705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3B4612">
        <w:rPr>
          <w:rFonts w:cstheme="minorHAnsi"/>
          <w:color w:val="000000" w:themeColor="text1"/>
        </w:rPr>
        <w:t>has needs for care and support (whether or not the authority is meeting any of those needs),</w:t>
      </w:r>
    </w:p>
    <w:p w14:paraId="6FFFB679" w14:textId="13E74664" w:rsidR="004C4014" w:rsidRPr="003B4612" w:rsidRDefault="004C4014" w:rsidP="007B705D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3B4612">
        <w:rPr>
          <w:rFonts w:cstheme="minorHAnsi"/>
          <w:color w:val="000000" w:themeColor="text1"/>
        </w:rPr>
        <w:t>is experiencing, or is at risk of, abuse or neglect, and</w:t>
      </w:r>
    </w:p>
    <w:p w14:paraId="587E698E" w14:textId="2CD97295" w:rsidR="00115C92" w:rsidRPr="003F19BA" w:rsidRDefault="004C4014" w:rsidP="003F19BA">
      <w:pPr>
        <w:spacing w:after="0" w:line="240" w:lineRule="auto"/>
        <w:ind w:left="360"/>
        <w:jc w:val="both"/>
        <w:rPr>
          <w:rFonts w:cstheme="minorHAnsi"/>
          <w:color w:val="000000" w:themeColor="text1"/>
        </w:rPr>
      </w:pPr>
      <w:r w:rsidRPr="003F19BA">
        <w:rPr>
          <w:rFonts w:cstheme="minorHAnsi"/>
          <w:color w:val="000000" w:themeColor="text1"/>
        </w:rPr>
        <w:t>as a result of those needs is unable to protect himself or herself against the abuse or neglect or the risk of it.</w:t>
      </w:r>
    </w:p>
    <w:p w14:paraId="04A45ABC" w14:textId="77777777" w:rsidR="00115C92" w:rsidRPr="003B4612" w:rsidRDefault="00115C92" w:rsidP="007B705D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</w:rPr>
      </w:pPr>
    </w:p>
    <w:p w14:paraId="6DE732A8" w14:textId="196DC2F4" w:rsidR="003D1AC6" w:rsidRPr="003B4612" w:rsidRDefault="00115C92" w:rsidP="001976F2">
      <w:pPr>
        <w:pStyle w:val="Default"/>
        <w:jc w:val="both"/>
        <w:rPr>
          <w:rFonts w:asciiTheme="minorHAnsi" w:hAnsiTheme="minorHAnsi" w:cstheme="minorHAnsi"/>
        </w:rPr>
      </w:pPr>
      <w:r w:rsidRPr="003B4612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Child and Adult Abuse: </w:t>
      </w:r>
      <w:r w:rsidRPr="003B4612">
        <w:rPr>
          <w:rFonts w:asciiTheme="minorHAnsi" w:hAnsiTheme="minorHAnsi" w:cstheme="minorHAnsi"/>
          <w:color w:val="auto"/>
          <w:sz w:val="22"/>
          <w:szCs w:val="22"/>
        </w:rPr>
        <w:t xml:space="preserve">Children and adults may be vulnerable to neglect and abuse or exploitation from within their family and from individuals they come across in their daily lives. </w:t>
      </w:r>
      <w:r w:rsidR="00DE3231" w:rsidRPr="003B4612">
        <w:rPr>
          <w:rFonts w:asciiTheme="minorHAnsi" w:hAnsiTheme="minorHAnsi" w:cstheme="minorHAnsi"/>
          <w:color w:val="auto"/>
          <w:sz w:val="22"/>
          <w:szCs w:val="22"/>
        </w:rPr>
        <w:t xml:space="preserve">There are 4 main categories of abuse, which are: </w:t>
      </w:r>
      <w:r w:rsidRPr="003B4612">
        <w:rPr>
          <w:rFonts w:asciiTheme="minorHAnsi" w:hAnsiTheme="minorHAnsi" w:cstheme="minorHAnsi"/>
          <w:sz w:val="22"/>
          <w:szCs w:val="22"/>
        </w:rPr>
        <w:t>sexual, physical, emotional abuse, and neglect</w:t>
      </w:r>
      <w:r w:rsidR="00DE3231" w:rsidRPr="003B4612">
        <w:rPr>
          <w:rFonts w:asciiTheme="minorHAnsi" w:hAnsiTheme="minorHAnsi" w:cstheme="minorHAnsi"/>
          <w:sz w:val="22"/>
          <w:szCs w:val="22"/>
        </w:rPr>
        <w:t>.</w:t>
      </w:r>
      <w:r w:rsidR="007B705D" w:rsidRPr="003B461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555306" w14:textId="77777777" w:rsidR="00177BA0" w:rsidRPr="003B4612" w:rsidRDefault="00177BA0" w:rsidP="007B705D">
      <w:pPr>
        <w:spacing w:after="0" w:line="240" w:lineRule="auto"/>
        <w:jc w:val="both"/>
        <w:rPr>
          <w:rFonts w:cstheme="minorHAnsi"/>
        </w:rPr>
      </w:pPr>
    </w:p>
    <w:p w14:paraId="5307FA6C" w14:textId="461C563F" w:rsidR="00524620" w:rsidRPr="003B4612" w:rsidRDefault="00626904" w:rsidP="007B705D">
      <w:pPr>
        <w:spacing w:after="0" w:line="240" w:lineRule="auto"/>
        <w:jc w:val="both"/>
        <w:rPr>
          <w:rFonts w:cstheme="minorHAnsi"/>
        </w:rPr>
      </w:pPr>
      <w:r w:rsidRPr="003B4612">
        <w:rPr>
          <w:rFonts w:cstheme="minorHAnsi"/>
          <w:color w:val="FF0000"/>
        </w:rPr>
        <w:t>[</w:t>
      </w:r>
      <w:r w:rsidR="00177BA0" w:rsidRPr="003B4612">
        <w:rPr>
          <w:rFonts w:cstheme="minorHAnsi"/>
          <w:color w:val="FF0000"/>
        </w:rPr>
        <w:t>o</w:t>
      </w:r>
      <w:r w:rsidRPr="003B4612">
        <w:rPr>
          <w:rFonts w:cstheme="minorHAnsi"/>
          <w:color w:val="FF0000"/>
        </w:rPr>
        <w:t xml:space="preserve">rganisation </w:t>
      </w:r>
      <w:r w:rsidR="00177BA0" w:rsidRPr="003B4612">
        <w:rPr>
          <w:rFonts w:cstheme="minorHAnsi"/>
          <w:color w:val="FF0000"/>
        </w:rPr>
        <w:t>n</w:t>
      </w:r>
      <w:r w:rsidRPr="003B4612">
        <w:rPr>
          <w:rFonts w:cstheme="minorHAnsi"/>
          <w:color w:val="FF0000"/>
        </w:rPr>
        <w:t xml:space="preserve">ame] </w:t>
      </w:r>
      <w:r w:rsidRPr="003B4612">
        <w:rPr>
          <w:rFonts w:cstheme="minorHAnsi"/>
        </w:rPr>
        <w:t xml:space="preserve">should have in place arrangements that reflect the importance of safeguarding and promoting the welfare of </w:t>
      </w:r>
      <w:r w:rsidR="00D85D55">
        <w:rPr>
          <w:rFonts w:cstheme="minorHAnsi"/>
        </w:rPr>
        <w:t>all patients in whatever setting your physiotherapy treatment or advice is delivered to include a clinic setting, peoples</w:t>
      </w:r>
      <w:r w:rsidR="00EC00CF">
        <w:rPr>
          <w:rFonts w:cstheme="minorHAnsi"/>
        </w:rPr>
        <w:t>’</w:t>
      </w:r>
      <w:r w:rsidR="00D85D55">
        <w:rPr>
          <w:rFonts w:cstheme="minorHAnsi"/>
        </w:rPr>
        <w:t xml:space="preserve"> homes, a sports club or training environment. </w:t>
      </w:r>
    </w:p>
    <w:p w14:paraId="115919DF" w14:textId="2242434D" w:rsidR="00524620" w:rsidRPr="003B4612" w:rsidRDefault="00524620" w:rsidP="007B705D">
      <w:pPr>
        <w:spacing w:after="0" w:line="240" w:lineRule="auto"/>
        <w:jc w:val="both"/>
        <w:rPr>
          <w:rFonts w:cstheme="minorHAnsi"/>
        </w:rPr>
      </w:pPr>
    </w:p>
    <w:p w14:paraId="49DB338D" w14:textId="77777777" w:rsidR="009F32C0" w:rsidRPr="003B4612" w:rsidRDefault="009F32C0" w:rsidP="00C80603">
      <w:pPr>
        <w:spacing w:after="0" w:line="240" w:lineRule="auto"/>
        <w:rPr>
          <w:rFonts w:cstheme="minorHAnsi"/>
        </w:rPr>
      </w:pPr>
    </w:p>
    <w:p w14:paraId="04641255" w14:textId="6D945008" w:rsidR="00C126BF" w:rsidRPr="003B4612" w:rsidRDefault="00141A4A" w:rsidP="00C126B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3B4612">
        <w:rPr>
          <w:rFonts w:cstheme="minorHAnsi"/>
          <w:b/>
          <w:bCs/>
          <w:color w:val="000000"/>
          <w:sz w:val="28"/>
          <w:szCs w:val="28"/>
        </w:rPr>
        <w:t>Training</w:t>
      </w:r>
      <w:r w:rsidR="00DE3C84" w:rsidRPr="003B4612">
        <w:rPr>
          <w:rFonts w:cstheme="minorHAnsi"/>
          <w:b/>
          <w:bCs/>
          <w:color w:val="000000"/>
          <w:sz w:val="28"/>
          <w:szCs w:val="28"/>
        </w:rPr>
        <w:t xml:space="preserve"> and Awareness</w:t>
      </w:r>
      <w:r w:rsidRPr="003B4612">
        <w:rPr>
          <w:rFonts w:cstheme="minorHAnsi"/>
          <w:b/>
          <w:bCs/>
          <w:color w:val="000000"/>
          <w:sz w:val="28"/>
          <w:szCs w:val="28"/>
        </w:rPr>
        <w:t>:</w:t>
      </w:r>
      <w:r w:rsidR="00C126BF" w:rsidRPr="003B4612"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14:paraId="1D1449C4" w14:textId="11BFD182" w:rsidR="0034360B" w:rsidRPr="003B4612" w:rsidRDefault="0034360B" w:rsidP="0034360B">
      <w:pPr>
        <w:spacing w:after="0" w:line="240" w:lineRule="auto"/>
        <w:ind w:right="-46"/>
        <w:jc w:val="both"/>
        <w:rPr>
          <w:rFonts w:eastAsia="Times New Roman" w:cstheme="minorHAnsi"/>
          <w:color w:val="FF0000"/>
          <w:lang w:eastAsia="en-GB"/>
        </w:rPr>
      </w:pPr>
      <w:r w:rsidRPr="003B4612">
        <w:rPr>
          <w:rFonts w:eastAsia="Times New Roman" w:cstheme="minorHAnsi"/>
          <w:bCs/>
          <w:iCs/>
          <w:sz w:val="24"/>
          <w:szCs w:val="24"/>
          <w:lang w:eastAsia="en-GB"/>
        </w:rPr>
        <w:t>[</w:t>
      </w:r>
      <w:r w:rsidRPr="003B4612">
        <w:rPr>
          <w:rFonts w:eastAsia="Times New Roman" w:cstheme="minorHAnsi"/>
          <w:bCs/>
          <w:iCs/>
          <w:color w:val="FF0000"/>
          <w:lang w:eastAsia="en-GB"/>
        </w:rPr>
        <w:t>organisation name</w:t>
      </w:r>
      <w:r w:rsidRPr="003B4612">
        <w:rPr>
          <w:rFonts w:eastAsia="Times New Roman" w:cstheme="minorHAnsi"/>
          <w:bCs/>
          <w:iCs/>
          <w:lang w:eastAsia="en-GB"/>
        </w:rPr>
        <w:t xml:space="preserve">] </w:t>
      </w:r>
      <w:r w:rsidRPr="003B4612">
        <w:rPr>
          <w:rFonts w:eastAsia="Times New Roman" w:cstheme="minorHAnsi"/>
          <w:lang w:eastAsia="en-GB"/>
        </w:rPr>
        <w:t>will ensure an appropriate level of safeguarding training is available to its Employees</w:t>
      </w:r>
      <w:r w:rsidR="001976F2" w:rsidRPr="003B4612">
        <w:rPr>
          <w:rFonts w:eastAsia="Times New Roman" w:cstheme="minorHAnsi"/>
          <w:lang w:eastAsia="en-GB"/>
        </w:rPr>
        <w:t xml:space="preserve"> </w:t>
      </w:r>
      <w:r w:rsidRPr="003B4612">
        <w:rPr>
          <w:rFonts w:eastAsia="Times New Roman" w:cstheme="minorHAnsi"/>
          <w:lang w:eastAsia="en-GB"/>
        </w:rPr>
        <w:t>and any relevant persons linked to the organisation who requires it (e.g.</w:t>
      </w:r>
      <w:r w:rsidR="00D85D55">
        <w:rPr>
          <w:rFonts w:eastAsia="Times New Roman" w:cstheme="minorHAnsi"/>
          <w:lang w:eastAsia="en-GB"/>
        </w:rPr>
        <w:t xml:space="preserve"> </w:t>
      </w:r>
      <w:r w:rsidR="003B4612" w:rsidRPr="003B4612">
        <w:rPr>
          <w:rFonts w:eastAsia="Times New Roman" w:cstheme="minorHAnsi"/>
          <w:lang w:eastAsia="en-GB"/>
        </w:rPr>
        <w:t>self-employed</w:t>
      </w:r>
      <w:r w:rsidR="001976F2" w:rsidRPr="003B4612">
        <w:rPr>
          <w:rFonts w:eastAsia="Times New Roman" w:cstheme="minorHAnsi"/>
          <w:lang w:eastAsia="en-GB"/>
        </w:rPr>
        <w:t xml:space="preserve"> associates</w:t>
      </w:r>
      <w:r w:rsidRPr="003B4612">
        <w:rPr>
          <w:rFonts w:eastAsia="Times New Roman" w:cstheme="minorHAnsi"/>
          <w:lang w:eastAsia="en-GB"/>
        </w:rPr>
        <w:t>).</w:t>
      </w:r>
    </w:p>
    <w:p w14:paraId="2E5E9EB9" w14:textId="7EE79052" w:rsidR="0034360B" w:rsidRPr="003B4612" w:rsidRDefault="004246F4" w:rsidP="0034360B">
      <w:pPr>
        <w:spacing w:after="0" w:line="240" w:lineRule="auto"/>
        <w:ind w:right="-46"/>
        <w:jc w:val="both"/>
        <w:rPr>
          <w:rFonts w:eastAsia="Times New Roman" w:cstheme="minorHAnsi"/>
          <w:lang w:eastAsia="en-GB"/>
        </w:rPr>
      </w:pPr>
      <w:r w:rsidRPr="003B4612">
        <w:rPr>
          <w:rFonts w:eastAsia="Times New Roman" w:cstheme="minorHAnsi"/>
          <w:lang w:eastAsia="en-GB"/>
        </w:rPr>
        <w:t xml:space="preserve">This </w:t>
      </w:r>
      <w:r w:rsidR="0034360B" w:rsidRPr="003B4612">
        <w:rPr>
          <w:rFonts w:eastAsia="Times New Roman" w:cstheme="minorHAnsi"/>
          <w:lang w:eastAsia="en-GB"/>
        </w:rPr>
        <w:t xml:space="preserve">awareness training </w:t>
      </w:r>
      <w:r w:rsidRPr="003B4612">
        <w:rPr>
          <w:rFonts w:eastAsia="Times New Roman" w:cstheme="minorHAnsi"/>
          <w:lang w:eastAsia="en-GB"/>
        </w:rPr>
        <w:t xml:space="preserve">will enable </w:t>
      </w:r>
      <w:r w:rsidR="0034360B" w:rsidRPr="003B4612">
        <w:rPr>
          <w:rFonts w:eastAsia="Times New Roman" w:cstheme="minorHAnsi"/>
          <w:lang w:eastAsia="en-GB"/>
        </w:rPr>
        <w:t xml:space="preserve">them to: </w:t>
      </w:r>
    </w:p>
    <w:p w14:paraId="7EFBF3B9" w14:textId="17C70325" w:rsidR="0034360B" w:rsidRPr="003B4612" w:rsidRDefault="0034360B" w:rsidP="0034360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jc w:val="both"/>
        <w:rPr>
          <w:rFonts w:eastAsia="Calibri" w:cstheme="minorHAnsi"/>
          <w:lang w:val="en-US"/>
        </w:rPr>
      </w:pPr>
      <w:r w:rsidRPr="003B4612">
        <w:rPr>
          <w:rFonts w:eastAsia="Calibri" w:cstheme="minorHAnsi"/>
          <w:lang w:val="en-US"/>
        </w:rPr>
        <w:t>Understand what safeguarding is and their role in safeguard</w:t>
      </w:r>
      <w:r w:rsidR="004246F4" w:rsidRPr="003B4612">
        <w:rPr>
          <w:rFonts w:eastAsia="Calibri" w:cstheme="minorHAnsi"/>
          <w:lang w:val="en-US"/>
        </w:rPr>
        <w:t>ing patients</w:t>
      </w:r>
      <w:r w:rsidRPr="003B4612">
        <w:rPr>
          <w:rFonts w:eastAsia="Calibri" w:cstheme="minorHAnsi"/>
          <w:lang w:val="en-US"/>
        </w:rPr>
        <w:t>.</w:t>
      </w:r>
    </w:p>
    <w:p w14:paraId="22C1FC37" w14:textId="659A1BCA" w:rsidR="0034360B" w:rsidRPr="003B4612" w:rsidRDefault="0034360B" w:rsidP="0034360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jc w:val="both"/>
        <w:rPr>
          <w:rFonts w:eastAsia="Calibri" w:cstheme="minorHAnsi"/>
          <w:lang w:val="en-US"/>
        </w:rPr>
      </w:pPr>
      <w:r w:rsidRPr="003B4612">
        <w:rPr>
          <w:rFonts w:eastAsia="Calibri" w:cstheme="minorHAnsi"/>
          <w:lang w:val="en-US"/>
        </w:rPr>
        <w:t xml:space="preserve">Recognise </w:t>
      </w:r>
      <w:r w:rsidR="004246F4" w:rsidRPr="003B4612">
        <w:rPr>
          <w:rFonts w:eastAsia="Calibri" w:cstheme="minorHAnsi"/>
          <w:lang w:val="en-US"/>
        </w:rPr>
        <w:t xml:space="preserve">a patient </w:t>
      </w:r>
      <w:r w:rsidRPr="003B4612">
        <w:rPr>
          <w:rFonts w:eastAsia="Calibri" w:cstheme="minorHAnsi"/>
          <w:lang w:val="en-US"/>
        </w:rPr>
        <w:t>potentially in need of safeguarding and take action.</w:t>
      </w:r>
    </w:p>
    <w:p w14:paraId="06F59523" w14:textId="77777777" w:rsidR="0034360B" w:rsidRPr="003B4612" w:rsidRDefault="0034360B" w:rsidP="0034360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jc w:val="both"/>
        <w:rPr>
          <w:rFonts w:eastAsia="Calibri" w:cstheme="minorHAnsi"/>
          <w:lang w:val="en-US"/>
        </w:rPr>
      </w:pPr>
      <w:r w:rsidRPr="003B4612">
        <w:rPr>
          <w:rFonts w:eastAsia="Calibri" w:cstheme="minorHAnsi"/>
          <w:lang w:val="en-US"/>
        </w:rPr>
        <w:t>Understand how to report a safeguarding Alert.</w:t>
      </w:r>
    </w:p>
    <w:p w14:paraId="16671A50" w14:textId="006759F9" w:rsidR="0034360B" w:rsidRPr="003B4612" w:rsidRDefault="0034360B" w:rsidP="0034360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jc w:val="both"/>
        <w:rPr>
          <w:rFonts w:cstheme="minorHAnsi"/>
        </w:rPr>
      </w:pPr>
      <w:r w:rsidRPr="003B4612">
        <w:rPr>
          <w:rFonts w:eastAsia="Calibri" w:cstheme="minorHAnsi"/>
          <w:lang w:val="en-US"/>
        </w:rPr>
        <w:t xml:space="preserve">Understand dignity and respect when working with </w:t>
      </w:r>
      <w:r w:rsidR="004246F4" w:rsidRPr="003B4612">
        <w:rPr>
          <w:rFonts w:eastAsia="Calibri" w:cstheme="minorHAnsi"/>
          <w:lang w:val="en-US"/>
        </w:rPr>
        <w:t>patients</w:t>
      </w:r>
    </w:p>
    <w:p w14:paraId="389E16F6" w14:textId="77777777" w:rsidR="0034360B" w:rsidRPr="003B4612" w:rsidRDefault="0034360B" w:rsidP="0034360B">
      <w:pPr>
        <w:autoSpaceDE w:val="0"/>
        <w:autoSpaceDN w:val="0"/>
        <w:adjustRightInd w:val="0"/>
        <w:spacing w:after="0" w:line="240" w:lineRule="auto"/>
        <w:ind w:left="1287" w:right="-46"/>
        <w:contextualSpacing/>
        <w:jc w:val="both"/>
        <w:rPr>
          <w:rFonts w:eastAsia="Calibri" w:cstheme="minorHAnsi"/>
          <w:lang w:val="en-US"/>
        </w:rPr>
      </w:pPr>
    </w:p>
    <w:p w14:paraId="08347D6F" w14:textId="21F61B9D" w:rsidR="002B615C" w:rsidRPr="003B4612" w:rsidRDefault="002B615C" w:rsidP="002B615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EAD067" w14:textId="0B89EE0C" w:rsidR="002B615C" w:rsidRPr="003B4612" w:rsidRDefault="00C47125" w:rsidP="002B61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3B4612">
        <w:rPr>
          <w:rFonts w:cstheme="minorHAnsi"/>
          <w:b/>
          <w:bCs/>
          <w:sz w:val="28"/>
          <w:szCs w:val="28"/>
        </w:rPr>
        <w:t>Confidentiality and Information Sharing</w:t>
      </w:r>
      <w:r w:rsidR="0049709B" w:rsidRPr="003B4612">
        <w:rPr>
          <w:rFonts w:cstheme="minorHAnsi"/>
          <w:b/>
          <w:bCs/>
          <w:sz w:val="28"/>
          <w:szCs w:val="28"/>
        </w:rPr>
        <w:t>:</w:t>
      </w:r>
    </w:p>
    <w:p w14:paraId="3687238E" w14:textId="0B81F48E" w:rsidR="00D04C26" w:rsidRPr="003B4612" w:rsidRDefault="00D04C26" w:rsidP="00D04C26">
      <w:pPr>
        <w:spacing w:after="200" w:line="276" w:lineRule="auto"/>
        <w:ind w:right="-46"/>
        <w:contextualSpacing/>
        <w:jc w:val="both"/>
        <w:rPr>
          <w:rFonts w:eastAsia="Calibri" w:cstheme="minorHAnsi"/>
        </w:rPr>
      </w:pPr>
      <w:bookmarkStart w:id="0" w:name="Recording"/>
      <w:bookmarkEnd w:id="0"/>
      <w:r w:rsidRPr="003B4612">
        <w:rPr>
          <w:rFonts w:eastAsia="Calibri" w:cstheme="minorHAnsi"/>
        </w:rPr>
        <w:t xml:space="preserve"> [</w:t>
      </w:r>
      <w:r w:rsidRPr="003B4612">
        <w:rPr>
          <w:rFonts w:eastAsia="Calibri" w:cstheme="minorHAnsi"/>
          <w:color w:val="FF0000"/>
        </w:rPr>
        <w:t>organisation name</w:t>
      </w:r>
      <w:r w:rsidRPr="003B4612">
        <w:rPr>
          <w:rFonts w:eastAsia="Calibri" w:cstheme="minorHAnsi"/>
        </w:rPr>
        <w:t>]</w:t>
      </w:r>
      <w:r w:rsidRPr="003B4612">
        <w:rPr>
          <w:rFonts w:eastAsia="Calibri" w:cstheme="minorHAnsi"/>
          <w:color w:val="FF0000"/>
        </w:rPr>
        <w:t xml:space="preserve"> </w:t>
      </w:r>
      <w:r w:rsidRPr="003B4612">
        <w:rPr>
          <w:rFonts w:eastAsia="Calibri" w:cstheme="minorHAnsi"/>
        </w:rPr>
        <w:t>expects all employees</w:t>
      </w:r>
      <w:r w:rsidR="00EC00CF">
        <w:rPr>
          <w:rFonts w:eastAsia="Calibri" w:cstheme="minorHAnsi"/>
        </w:rPr>
        <w:t xml:space="preserve"> and/or linked persons</w:t>
      </w:r>
      <w:r w:rsidRPr="003B4612">
        <w:rPr>
          <w:rFonts w:eastAsia="Calibri" w:cstheme="minorHAnsi"/>
        </w:rPr>
        <w:t>, to maintain confidentiality.  Information will only be shared in line with the General Data Protection Regulations (GDPR) and Data Protection.</w:t>
      </w:r>
    </w:p>
    <w:p w14:paraId="796BC397" w14:textId="77777777" w:rsidR="00D04C26" w:rsidRPr="003B4612" w:rsidRDefault="00D04C26" w:rsidP="00D04C26">
      <w:pPr>
        <w:spacing w:after="200" w:line="276" w:lineRule="auto"/>
        <w:ind w:right="-46"/>
        <w:contextualSpacing/>
        <w:jc w:val="both"/>
        <w:rPr>
          <w:rFonts w:eastAsia="Calibri" w:cstheme="minorHAnsi"/>
          <w:color w:val="000000"/>
        </w:rPr>
      </w:pPr>
    </w:p>
    <w:p w14:paraId="363B8339" w14:textId="50B4E231" w:rsidR="00D04C26" w:rsidRPr="003B4612" w:rsidRDefault="00D04C26" w:rsidP="00D04C26">
      <w:pPr>
        <w:spacing w:after="0" w:line="276" w:lineRule="auto"/>
        <w:ind w:right="-46"/>
        <w:contextualSpacing/>
        <w:jc w:val="both"/>
        <w:rPr>
          <w:rFonts w:eastAsia="Calibri" w:cstheme="minorHAnsi"/>
        </w:rPr>
      </w:pPr>
      <w:r w:rsidRPr="003B4612">
        <w:rPr>
          <w:rFonts w:eastAsia="Calibri" w:cstheme="minorHAnsi"/>
        </w:rPr>
        <w:t xml:space="preserve">However, information should be shared with the Local Authority if a </w:t>
      </w:r>
      <w:r w:rsidR="004246F4" w:rsidRPr="003B4612">
        <w:rPr>
          <w:rFonts w:eastAsia="Calibri" w:cstheme="minorHAnsi"/>
        </w:rPr>
        <w:t>patient</w:t>
      </w:r>
      <w:r w:rsidRPr="003B4612">
        <w:rPr>
          <w:rFonts w:eastAsia="Calibri" w:cstheme="minorHAnsi"/>
        </w:rPr>
        <w:t xml:space="preserve"> is deemed to be at risk of harm or </w:t>
      </w:r>
      <w:r w:rsidRPr="003B4612">
        <w:rPr>
          <w:rFonts w:eastAsia="Calibri" w:cstheme="minorHAnsi"/>
          <w:b/>
          <w:bCs/>
        </w:rPr>
        <w:t>contact the police if they are in immediate danger, or a crime has been committed</w:t>
      </w:r>
      <w:r w:rsidRPr="003B4612">
        <w:rPr>
          <w:rFonts w:eastAsia="Calibri" w:cstheme="minorHAnsi"/>
        </w:rPr>
        <w:t>. For further guidance on information sharing and safeguarding</w:t>
      </w:r>
      <w:r w:rsidR="004246F4" w:rsidRPr="003B4612">
        <w:rPr>
          <w:rFonts w:eastAsia="Calibri" w:cstheme="minorHAnsi"/>
        </w:rPr>
        <w:t xml:space="preserve"> refer to awareness training and </w:t>
      </w:r>
      <w:r w:rsidR="00B76B1C">
        <w:rPr>
          <w:rFonts w:eastAsia="Calibri" w:cstheme="minorHAnsi"/>
        </w:rPr>
        <w:t xml:space="preserve">any </w:t>
      </w:r>
      <w:r w:rsidR="004246F4" w:rsidRPr="003B4612">
        <w:rPr>
          <w:rFonts w:eastAsia="Calibri" w:cstheme="minorHAnsi"/>
        </w:rPr>
        <w:t xml:space="preserve">specific policies </w:t>
      </w:r>
      <w:r w:rsidR="00B76B1C">
        <w:rPr>
          <w:rFonts w:eastAsia="Calibri" w:cstheme="minorHAnsi"/>
        </w:rPr>
        <w:t>published by</w:t>
      </w:r>
      <w:r w:rsidR="004246F4" w:rsidRPr="003B4612">
        <w:rPr>
          <w:rFonts w:eastAsia="Calibri" w:cstheme="minorHAnsi"/>
        </w:rPr>
        <w:t xml:space="preserve"> your local authority </w:t>
      </w:r>
    </w:p>
    <w:p w14:paraId="170284F4" w14:textId="77777777" w:rsidR="00D04C26" w:rsidRPr="003B4612" w:rsidRDefault="00D04C26" w:rsidP="00D04C26">
      <w:pPr>
        <w:spacing w:after="0" w:line="276" w:lineRule="auto"/>
        <w:ind w:right="-46"/>
        <w:contextualSpacing/>
        <w:jc w:val="both"/>
        <w:rPr>
          <w:rFonts w:eastAsia="Calibri" w:cstheme="minorHAnsi"/>
          <w:color w:val="FF0000"/>
        </w:rPr>
      </w:pPr>
    </w:p>
    <w:p w14:paraId="6C503A28" w14:textId="77777777" w:rsidR="000F7AC5" w:rsidRPr="003B4612" w:rsidRDefault="000F7AC5" w:rsidP="000F7AC5">
      <w:pPr>
        <w:spacing w:after="0" w:line="240" w:lineRule="auto"/>
        <w:ind w:right="-46"/>
        <w:contextualSpacing/>
        <w:jc w:val="both"/>
        <w:rPr>
          <w:rFonts w:eastAsia="Calibri" w:cstheme="minorHAnsi"/>
          <w:b/>
          <w:sz w:val="28"/>
          <w:szCs w:val="28"/>
          <w:lang w:val="en-US"/>
        </w:rPr>
      </w:pPr>
      <w:r w:rsidRPr="003B4612">
        <w:rPr>
          <w:rFonts w:eastAsia="Calibri" w:cstheme="minorHAnsi"/>
          <w:b/>
          <w:sz w:val="28"/>
          <w:szCs w:val="28"/>
          <w:lang w:val="en-US"/>
        </w:rPr>
        <w:t>Recording and Record Keeping:</w:t>
      </w:r>
    </w:p>
    <w:p w14:paraId="5CD4039F" w14:textId="7EE825B4" w:rsidR="000F7AC5" w:rsidRPr="003B4612" w:rsidRDefault="000F7AC5" w:rsidP="000F7AC5">
      <w:pPr>
        <w:spacing w:after="0" w:line="240" w:lineRule="auto"/>
        <w:ind w:right="-46"/>
        <w:jc w:val="both"/>
        <w:rPr>
          <w:rFonts w:eastAsia="Times New Roman" w:cstheme="minorHAnsi"/>
          <w:lang w:eastAsia="en-GB"/>
        </w:rPr>
      </w:pPr>
      <w:r w:rsidRPr="003B4612">
        <w:rPr>
          <w:rFonts w:eastAsia="Times New Roman" w:cstheme="minorHAnsi"/>
          <w:lang w:eastAsia="en-GB"/>
        </w:rPr>
        <w:t xml:space="preserve">A </w:t>
      </w:r>
      <w:r w:rsidRPr="003B4612">
        <w:rPr>
          <w:rFonts w:eastAsia="Times New Roman" w:cstheme="minorHAnsi"/>
          <w:color w:val="000000"/>
          <w:lang w:eastAsia="en-GB"/>
        </w:rPr>
        <w:t>written record must be kept about any concern regarding a</w:t>
      </w:r>
      <w:r w:rsidR="004246F4" w:rsidRPr="003B4612">
        <w:rPr>
          <w:rFonts w:eastAsia="Times New Roman" w:cstheme="minorHAnsi"/>
          <w:color w:val="000000"/>
          <w:lang w:eastAsia="en-GB"/>
        </w:rPr>
        <w:t xml:space="preserve"> patent</w:t>
      </w:r>
      <w:r w:rsidRPr="003B4612">
        <w:rPr>
          <w:rFonts w:eastAsia="Times New Roman" w:cstheme="minorHAnsi"/>
          <w:color w:val="000000"/>
          <w:lang w:eastAsia="en-GB"/>
        </w:rPr>
        <w:t xml:space="preserve"> with safeguarding needs</w:t>
      </w:r>
      <w:r w:rsidRPr="003B4612">
        <w:rPr>
          <w:rFonts w:eastAsia="Times New Roman" w:cstheme="minorHAnsi"/>
          <w:color w:val="ED7D31"/>
          <w:lang w:eastAsia="en-GB"/>
        </w:rPr>
        <w:t>.</w:t>
      </w:r>
      <w:r w:rsidRPr="003B4612">
        <w:rPr>
          <w:rFonts w:eastAsia="Times New Roman" w:cstheme="minorHAnsi"/>
          <w:lang w:eastAsia="en-GB"/>
        </w:rPr>
        <w:t xml:space="preserve"> This must include details of the person involved, the nature of the concern and the actions taken, decision made and why they were made.</w:t>
      </w:r>
    </w:p>
    <w:p w14:paraId="4C9BC49A" w14:textId="77777777" w:rsidR="000F7AC5" w:rsidRPr="003B4612" w:rsidRDefault="000F7AC5" w:rsidP="000F7AC5">
      <w:pPr>
        <w:spacing w:after="0" w:line="240" w:lineRule="auto"/>
        <w:ind w:right="-46"/>
        <w:jc w:val="both"/>
        <w:rPr>
          <w:rFonts w:eastAsia="Times New Roman" w:cstheme="minorHAnsi"/>
          <w:lang w:eastAsia="en-GB"/>
        </w:rPr>
      </w:pPr>
    </w:p>
    <w:p w14:paraId="1807640B" w14:textId="4656402D" w:rsidR="001829F6" w:rsidRDefault="000F7AC5" w:rsidP="004246F4">
      <w:pPr>
        <w:spacing w:after="0" w:line="240" w:lineRule="auto"/>
        <w:ind w:right="-46"/>
        <w:jc w:val="both"/>
        <w:rPr>
          <w:rFonts w:eastAsia="Times New Roman" w:cstheme="minorHAnsi"/>
          <w:lang w:eastAsia="en-GB"/>
        </w:rPr>
      </w:pPr>
      <w:r w:rsidRPr="003B4612">
        <w:rPr>
          <w:rFonts w:eastAsia="Times New Roman" w:cstheme="minorHAnsi"/>
          <w:lang w:eastAsia="en-GB"/>
        </w:rPr>
        <w:lastRenderedPageBreak/>
        <w:t>All records must be signed and dated. All records must be securely and confidentially stored in line with General Data Protection Regulations (GDPR)</w:t>
      </w:r>
      <w:r w:rsidR="004246F4" w:rsidRPr="003B4612">
        <w:rPr>
          <w:rFonts w:eastAsia="Times New Roman" w:cstheme="minorHAnsi"/>
          <w:lang w:eastAsia="en-GB"/>
        </w:rPr>
        <w:t xml:space="preserve"> and the policy of your clinic.</w:t>
      </w:r>
    </w:p>
    <w:p w14:paraId="75E8D809" w14:textId="77777777" w:rsidR="00B76B1C" w:rsidRPr="003B4612" w:rsidRDefault="00B76B1C" w:rsidP="004246F4">
      <w:pPr>
        <w:spacing w:after="0" w:line="240" w:lineRule="auto"/>
        <w:ind w:right="-46"/>
        <w:jc w:val="both"/>
        <w:rPr>
          <w:rFonts w:cstheme="minorHAnsi"/>
          <w:b/>
          <w:bCs/>
        </w:rPr>
      </w:pPr>
    </w:p>
    <w:p w14:paraId="4198FD94" w14:textId="77777777" w:rsidR="00402B1E" w:rsidRPr="003B4612" w:rsidRDefault="00402B1E" w:rsidP="00402B1E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bookmarkStart w:id="1" w:name="Codesconduct"/>
      <w:bookmarkStart w:id="2" w:name="Saferrecruit"/>
      <w:bookmarkEnd w:id="1"/>
      <w:bookmarkEnd w:id="2"/>
      <w:r w:rsidRPr="003B4612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Safe Recruitment &amp; Selection:</w:t>
      </w:r>
    </w:p>
    <w:p w14:paraId="2544EBD0" w14:textId="1C3492B2" w:rsidR="00402B1E" w:rsidRPr="003B4612" w:rsidRDefault="00402B1E" w:rsidP="00402B1E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</w:pPr>
      <w:r w:rsidRPr="003B4612">
        <w:rPr>
          <w:rFonts w:cstheme="minorHAnsi"/>
        </w:rPr>
        <w:t>[</w:t>
      </w:r>
      <w:r w:rsidRPr="003B4612">
        <w:rPr>
          <w:rFonts w:cstheme="minorHAnsi"/>
          <w:color w:val="FF0000"/>
        </w:rPr>
        <w:t>organisation name</w:t>
      </w:r>
      <w:r w:rsidRPr="003B4612">
        <w:rPr>
          <w:rFonts w:cstheme="minorHAnsi"/>
        </w:rPr>
        <w:t xml:space="preserve">] is committed to safe employment and safe recruitment practices, that reduce the risk of harm to </w:t>
      </w:r>
      <w:r w:rsidR="004246F4" w:rsidRPr="003B4612">
        <w:rPr>
          <w:rFonts w:cstheme="minorHAnsi"/>
        </w:rPr>
        <w:t>patients</w:t>
      </w:r>
      <w:r w:rsidRPr="003B4612">
        <w:rPr>
          <w:rFonts w:cstheme="minorHAnsi"/>
        </w:rPr>
        <w:t xml:space="preserve"> from people unsuitable to work with them</w:t>
      </w:r>
      <w:r w:rsidR="007B705D" w:rsidRPr="003B4612">
        <w:rPr>
          <w:rFonts w:cstheme="minorHAnsi"/>
        </w:rPr>
        <w:t xml:space="preserve"> or have contact with them</w:t>
      </w:r>
      <w:r w:rsidRPr="003B4612">
        <w:rPr>
          <w:rFonts w:cstheme="minorHAnsi"/>
        </w:rPr>
        <w:t xml:space="preserve">. </w:t>
      </w:r>
    </w:p>
    <w:p w14:paraId="60174441" w14:textId="77777777" w:rsidR="00402B1E" w:rsidRPr="003B4612" w:rsidRDefault="00402B1E" w:rsidP="00402B1E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</w:p>
    <w:p w14:paraId="77A26C91" w14:textId="27B10859" w:rsidR="00402B1E" w:rsidRPr="003B4612" w:rsidRDefault="00402B1E" w:rsidP="007B705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3B4612">
        <w:rPr>
          <w:rFonts w:eastAsia="Times New Roman" w:cstheme="minorHAnsi"/>
          <w:color w:val="000000"/>
          <w:sz w:val="24"/>
          <w:szCs w:val="24"/>
          <w:lang w:eastAsia="en-GB"/>
        </w:rPr>
        <w:t>[</w:t>
      </w:r>
      <w:r w:rsidRPr="003B4612">
        <w:rPr>
          <w:rFonts w:eastAsia="Times New Roman" w:cstheme="minorHAnsi"/>
          <w:color w:val="FF0000"/>
          <w:lang w:eastAsia="en-GB"/>
        </w:rPr>
        <w:t>organisation name</w:t>
      </w:r>
      <w:r w:rsidRPr="003B4612">
        <w:rPr>
          <w:rFonts w:eastAsia="Times New Roman" w:cstheme="minorHAnsi"/>
          <w:lang w:eastAsia="en-GB"/>
        </w:rPr>
        <w:t>]</w:t>
      </w:r>
      <w:r w:rsidRPr="003B4612">
        <w:rPr>
          <w:rFonts w:eastAsia="Times New Roman" w:cstheme="minorHAnsi"/>
          <w:color w:val="FF0000"/>
          <w:lang w:eastAsia="en-GB"/>
        </w:rPr>
        <w:t xml:space="preserve"> </w:t>
      </w:r>
      <w:r w:rsidRPr="003B4612">
        <w:rPr>
          <w:rFonts w:eastAsia="Times New Roman" w:cstheme="minorHAnsi"/>
          <w:lang w:eastAsia="en-GB"/>
        </w:rPr>
        <w:t>has</w:t>
      </w:r>
      <w:r w:rsidRPr="003B4612">
        <w:rPr>
          <w:rFonts w:eastAsia="Times New Roman" w:cstheme="minorHAnsi"/>
          <w:color w:val="000000"/>
          <w:lang w:eastAsia="en-GB"/>
        </w:rPr>
        <w:t xml:space="preserve"> policies and procedures that that cover the recruitment of all employees and </w:t>
      </w:r>
      <w:r w:rsidR="004246F4" w:rsidRPr="003B4612">
        <w:rPr>
          <w:rFonts w:eastAsia="Times New Roman" w:cstheme="minorHAnsi"/>
          <w:color w:val="000000"/>
          <w:lang w:eastAsia="en-GB"/>
        </w:rPr>
        <w:t xml:space="preserve">self-employed associates </w:t>
      </w:r>
    </w:p>
    <w:p w14:paraId="2BF7CF08" w14:textId="77777777" w:rsidR="00787CB6" w:rsidRPr="003B4612" w:rsidRDefault="00787CB6" w:rsidP="007B705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FF0000"/>
          <w:sz w:val="24"/>
          <w:szCs w:val="24"/>
          <w:lang w:eastAsia="en-GB"/>
        </w:rPr>
      </w:pPr>
    </w:p>
    <w:p w14:paraId="4B2E81F3" w14:textId="0F8EC62C" w:rsidR="006D575F" w:rsidRPr="003B4612" w:rsidRDefault="006D575F" w:rsidP="007B705D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sz w:val="28"/>
          <w:szCs w:val="28"/>
          <w:lang w:eastAsia="en-GB"/>
        </w:rPr>
      </w:pPr>
      <w:bookmarkStart w:id="3" w:name="_Hlk33541856"/>
      <w:r w:rsidRPr="003B4612">
        <w:rPr>
          <w:rFonts w:eastAsia="Times New Roman" w:cstheme="minorHAnsi"/>
          <w:b/>
          <w:bCs/>
          <w:sz w:val="28"/>
          <w:szCs w:val="28"/>
          <w:lang w:eastAsia="en-GB"/>
        </w:rPr>
        <w:t>Social Media:</w:t>
      </w:r>
    </w:p>
    <w:p w14:paraId="1908C9C5" w14:textId="68D53F0D" w:rsidR="003A1B38" w:rsidRPr="003B4612" w:rsidRDefault="00485F75" w:rsidP="007B705D">
      <w:pPr>
        <w:spacing w:after="0" w:line="240" w:lineRule="auto"/>
        <w:contextualSpacing/>
        <w:jc w:val="both"/>
        <w:rPr>
          <w:rFonts w:eastAsia="Times New Roman" w:cstheme="minorHAnsi"/>
          <w:lang w:eastAsia="en-GB"/>
        </w:rPr>
      </w:pPr>
      <w:r w:rsidRPr="003B4612">
        <w:rPr>
          <w:rFonts w:eastAsia="Times New Roman" w:cstheme="minorHAnsi"/>
          <w:lang w:eastAsia="en-GB"/>
        </w:rPr>
        <w:t xml:space="preserve">All </w:t>
      </w:r>
      <w:r w:rsidR="00EF6E49" w:rsidRPr="003B4612">
        <w:rPr>
          <w:rFonts w:eastAsia="Times New Roman" w:cstheme="minorHAnsi"/>
          <w:lang w:eastAsia="en-GB"/>
        </w:rPr>
        <w:t xml:space="preserve">employees </w:t>
      </w:r>
      <w:r w:rsidR="000E7AD1" w:rsidRPr="003B4612">
        <w:rPr>
          <w:rFonts w:eastAsia="Times New Roman" w:cstheme="minorHAnsi"/>
          <w:lang w:eastAsia="en-GB"/>
        </w:rPr>
        <w:t>and volunteers</w:t>
      </w:r>
      <w:r w:rsidRPr="003B4612">
        <w:rPr>
          <w:rFonts w:eastAsia="Times New Roman" w:cstheme="minorHAnsi"/>
          <w:lang w:eastAsia="en-GB"/>
        </w:rPr>
        <w:t xml:space="preserve"> should be aware of </w:t>
      </w:r>
      <w:r w:rsidR="00E45A47" w:rsidRPr="003B4612">
        <w:rPr>
          <w:rFonts w:eastAsia="Times New Roman" w:cstheme="minorHAnsi"/>
          <w:color w:val="FF0000"/>
          <w:lang w:eastAsia="en-GB"/>
        </w:rPr>
        <w:t>[organisation</w:t>
      </w:r>
      <w:r w:rsidR="00402B1E" w:rsidRPr="003B4612">
        <w:rPr>
          <w:rFonts w:eastAsia="Times New Roman" w:cstheme="minorHAnsi"/>
          <w:color w:val="FF0000"/>
          <w:lang w:eastAsia="en-GB"/>
        </w:rPr>
        <w:t xml:space="preserve"> name</w:t>
      </w:r>
      <w:r w:rsidR="00E45A47" w:rsidRPr="003B4612">
        <w:rPr>
          <w:rFonts w:eastAsia="Times New Roman" w:cstheme="minorHAnsi"/>
          <w:color w:val="FF0000"/>
          <w:lang w:eastAsia="en-GB"/>
        </w:rPr>
        <w:t>]</w:t>
      </w:r>
      <w:r w:rsidR="00E45A47" w:rsidRPr="003B4612">
        <w:rPr>
          <w:rFonts w:eastAsia="Times New Roman" w:cstheme="minorHAnsi"/>
          <w:lang w:eastAsia="en-GB"/>
        </w:rPr>
        <w:t xml:space="preserve"> </w:t>
      </w:r>
      <w:r w:rsidRPr="003B4612">
        <w:rPr>
          <w:rFonts w:eastAsia="Times New Roman" w:cstheme="minorHAnsi"/>
          <w:lang w:eastAsia="en-GB"/>
        </w:rPr>
        <w:t xml:space="preserve">social media policy and procedures </w:t>
      </w:r>
      <w:r w:rsidR="00402B1E" w:rsidRPr="003B4612">
        <w:rPr>
          <w:rFonts w:eastAsia="Times New Roman" w:cstheme="minorHAnsi"/>
          <w:lang w:eastAsia="en-GB"/>
        </w:rPr>
        <w:t xml:space="preserve">and the code of conduct for behaviour towards the </w:t>
      </w:r>
      <w:r w:rsidR="004246F4" w:rsidRPr="003B4612">
        <w:rPr>
          <w:rFonts w:eastAsia="Times New Roman" w:cstheme="minorHAnsi"/>
          <w:lang w:eastAsia="en-GB"/>
        </w:rPr>
        <w:t>patients</w:t>
      </w:r>
      <w:r w:rsidR="00402B1E" w:rsidRPr="003B4612">
        <w:rPr>
          <w:rFonts w:eastAsia="Times New Roman" w:cstheme="minorHAnsi"/>
          <w:lang w:eastAsia="en-GB"/>
        </w:rPr>
        <w:t xml:space="preserve"> we support.</w:t>
      </w:r>
    </w:p>
    <w:p w14:paraId="7CD16DE6" w14:textId="77777777" w:rsidR="00402B1E" w:rsidRPr="003B4612" w:rsidRDefault="00402B1E" w:rsidP="007B705D">
      <w:pPr>
        <w:spacing w:after="0" w:line="240" w:lineRule="auto"/>
        <w:contextualSpacing/>
        <w:jc w:val="both"/>
        <w:rPr>
          <w:rFonts w:eastAsia="Times New Roman" w:cstheme="minorHAnsi"/>
          <w:lang w:eastAsia="en-GB"/>
        </w:rPr>
      </w:pPr>
    </w:p>
    <w:bookmarkEnd w:id="3"/>
    <w:p w14:paraId="10F8880F" w14:textId="66F61340" w:rsidR="005E6427" w:rsidRPr="003B4612" w:rsidRDefault="005E6427" w:rsidP="007B705D">
      <w:pPr>
        <w:spacing w:after="0" w:line="240" w:lineRule="auto"/>
        <w:ind w:left="-142"/>
        <w:contextualSpacing/>
        <w:jc w:val="both"/>
        <w:rPr>
          <w:rFonts w:eastAsia="Times New Roman" w:cstheme="minorHAnsi"/>
          <w:b/>
          <w:bCs/>
          <w:sz w:val="28"/>
          <w:szCs w:val="28"/>
          <w:lang w:eastAsia="en-GB"/>
        </w:rPr>
      </w:pPr>
      <w:r w:rsidRPr="003B4612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="00402B1E" w:rsidRPr="003B4612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</w:t>
      </w:r>
      <w:r w:rsidRPr="003B4612">
        <w:rPr>
          <w:rFonts w:eastAsia="Times New Roman" w:cstheme="minorHAnsi"/>
          <w:b/>
          <w:bCs/>
          <w:sz w:val="28"/>
          <w:szCs w:val="28"/>
          <w:lang w:eastAsia="en-GB"/>
        </w:rPr>
        <w:t xml:space="preserve">Use of Mobile Phones </w:t>
      </w:r>
      <w:r w:rsidR="001E7D6B" w:rsidRPr="003B4612">
        <w:rPr>
          <w:rFonts w:eastAsia="Times New Roman" w:cstheme="minorHAnsi"/>
          <w:b/>
          <w:bCs/>
          <w:sz w:val="28"/>
          <w:szCs w:val="28"/>
          <w:lang w:eastAsia="en-GB"/>
        </w:rPr>
        <w:t>and</w:t>
      </w:r>
      <w:r w:rsidRPr="003B4612">
        <w:rPr>
          <w:rFonts w:eastAsia="Times New Roman" w:cstheme="minorHAnsi"/>
          <w:b/>
          <w:bCs/>
          <w:sz w:val="28"/>
          <w:szCs w:val="28"/>
          <w:lang w:eastAsia="en-GB"/>
        </w:rPr>
        <w:t xml:space="preserve"> other Digital Technology:</w:t>
      </w:r>
    </w:p>
    <w:p w14:paraId="3C1098AF" w14:textId="5454D82C" w:rsidR="00327C90" w:rsidRPr="003B4612" w:rsidRDefault="000E7AD1" w:rsidP="007B705D">
      <w:pPr>
        <w:spacing w:after="0" w:line="240" w:lineRule="auto"/>
        <w:contextualSpacing/>
        <w:jc w:val="both"/>
        <w:rPr>
          <w:rFonts w:eastAsia="Times New Roman" w:cstheme="minorHAnsi"/>
          <w:lang w:eastAsia="en-GB"/>
        </w:rPr>
      </w:pPr>
      <w:r w:rsidRPr="003B4612">
        <w:rPr>
          <w:rFonts w:eastAsia="Times New Roman" w:cstheme="minorHAnsi"/>
          <w:lang w:eastAsia="en-GB"/>
        </w:rPr>
        <w:t xml:space="preserve">All </w:t>
      </w:r>
      <w:r w:rsidR="00EF6E49" w:rsidRPr="003B4612">
        <w:rPr>
          <w:rFonts w:eastAsia="Times New Roman" w:cstheme="minorHAnsi"/>
          <w:lang w:eastAsia="en-GB"/>
        </w:rPr>
        <w:t>employees</w:t>
      </w:r>
      <w:r w:rsidR="0046354C" w:rsidRPr="003B4612">
        <w:rPr>
          <w:rFonts w:eastAsia="Times New Roman" w:cstheme="minorHAnsi"/>
          <w:lang w:eastAsia="en-GB"/>
        </w:rPr>
        <w:t xml:space="preserve">, </w:t>
      </w:r>
      <w:r w:rsidR="004246F4" w:rsidRPr="003B4612">
        <w:rPr>
          <w:rFonts w:eastAsia="Times New Roman" w:cstheme="minorHAnsi"/>
          <w:lang w:eastAsia="en-GB"/>
        </w:rPr>
        <w:t xml:space="preserve">and self-employed associates </w:t>
      </w:r>
      <w:r w:rsidRPr="003B4612">
        <w:rPr>
          <w:rFonts w:eastAsia="Times New Roman" w:cstheme="minorHAnsi"/>
          <w:lang w:eastAsia="en-GB"/>
        </w:rPr>
        <w:t xml:space="preserve">should be aware of </w:t>
      </w:r>
      <w:r w:rsidR="007B447C" w:rsidRPr="003B4612">
        <w:rPr>
          <w:rFonts w:eastAsia="Times New Roman" w:cstheme="minorHAnsi"/>
          <w:color w:val="FF0000"/>
          <w:lang w:eastAsia="en-GB"/>
        </w:rPr>
        <w:t>[organisation name]</w:t>
      </w:r>
      <w:r w:rsidRPr="003B4612">
        <w:rPr>
          <w:rFonts w:eastAsia="Times New Roman" w:cstheme="minorHAnsi"/>
          <w:color w:val="FF0000"/>
          <w:lang w:eastAsia="en-GB"/>
        </w:rPr>
        <w:t xml:space="preserve"> </w:t>
      </w:r>
      <w:r w:rsidRPr="003B4612">
        <w:rPr>
          <w:rFonts w:eastAsia="Times New Roman" w:cstheme="minorHAnsi"/>
          <w:lang w:eastAsia="en-GB"/>
        </w:rPr>
        <w:t xml:space="preserve">policy and procedures regarding the use of mobile phones and </w:t>
      </w:r>
      <w:r w:rsidR="00EF6E49" w:rsidRPr="003B4612">
        <w:rPr>
          <w:rFonts w:eastAsia="Times New Roman" w:cstheme="minorHAnsi"/>
          <w:lang w:eastAsia="en-GB"/>
        </w:rPr>
        <w:t>any</w:t>
      </w:r>
      <w:r w:rsidRPr="003B4612">
        <w:rPr>
          <w:rFonts w:eastAsia="Times New Roman" w:cstheme="minorHAnsi"/>
          <w:lang w:eastAsia="en-GB"/>
        </w:rPr>
        <w:t xml:space="preserve"> digital technology and</w:t>
      </w:r>
      <w:r w:rsidR="00EF6E49" w:rsidRPr="003B4612">
        <w:rPr>
          <w:rFonts w:eastAsia="Times New Roman" w:cstheme="minorHAnsi"/>
          <w:lang w:eastAsia="en-GB"/>
        </w:rPr>
        <w:t xml:space="preserve"> understand that it is unlawful to </w:t>
      </w:r>
      <w:r w:rsidR="004246F4" w:rsidRPr="003B4612">
        <w:rPr>
          <w:rFonts w:eastAsia="Times New Roman" w:cstheme="minorHAnsi"/>
          <w:lang w:eastAsia="en-GB"/>
        </w:rPr>
        <w:t xml:space="preserve">video or </w:t>
      </w:r>
      <w:r w:rsidR="00EF6E49" w:rsidRPr="003B4612">
        <w:rPr>
          <w:rFonts w:eastAsia="Times New Roman" w:cstheme="minorHAnsi"/>
          <w:lang w:eastAsia="en-GB"/>
        </w:rPr>
        <w:t>photograph</w:t>
      </w:r>
      <w:r w:rsidR="004246F4" w:rsidRPr="003B4612">
        <w:rPr>
          <w:rFonts w:eastAsia="Times New Roman" w:cstheme="minorHAnsi"/>
          <w:lang w:eastAsia="en-GB"/>
        </w:rPr>
        <w:t xml:space="preserve"> patients</w:t>
      </w:r>
      <w:r w:rsidR="00EF6E49" w:rsidRPr="003B4612">
        <w:rPr>
          <w:rFonts w:eastAsia="Times New Roman" w:cstheme="minorHAnsi"/>
          <w:lang w:eastAsia="en-GB"/>
        </w:rPr>
        <w:t xml:space="preserve"> without the</w:t>
      </w:r>
      <w:r w:rsidR="004246F4" w:rsidRPr="003B4612">
        <w:rPr>
          <w:rFonts w:eastAsia="Times New Roman" w:cstheme="minorHAnsi"/>
          <w:lang w:eastAsia="en-GB"/>
        </w:rPr>
        <w:t>ir</w:t>
      </w:r>
      <w:r w:rsidR="00EF6E49" w:rsidRPr="003B4612">
        <w:rPr>
          <w:rFonts w:eastAsia="Times New Roman" w:cstheme="minorHAnsi"/>
          <w:lang w:eastAsia="en-GB"/>
        </w:rPr>
        <w:t xml:space="preserve"> explicit consent</w:t>
      </w:r>
      <w:r w:rsidR="004246F4" w:rsidRPr="003B4612">
        <w:rPr>
          <w:rFonts w:eastAsia="Times New Roman" w:cstheme="minorHAnsi"/>
          <w:lang w:eastAsia="en-GB"/>
        </w:rPr>
        <w:t>, or in the case of children, the consent of the person with parental responsibilities</w:t>
      </w:r>
      <w:r w:rsidR="00EF6E49" w:rsidRPr="003B4612">
        <w:rPr>
          <w:rFonts w:eastAsia="Times New Roman" w:cstheme="minorHAnsi"/>
          <w:lang w:eastAsia="en-GB"/>
        </w:rPr>
        <w:t xml:space="preserve"> </w:t>
      </w:r>
    </w:p>
    <w:p w14:paraId="1DE86D31" w14:textId="77777777" w:rsidR="006515CD" w:rsidRPr="003B4612" w:rsidRDefault="006515CD" w:rsidP="007B705D">
      <w:pPr>
        <w:spacing w:after="0" w:line="240" w:lineRule="auto"/>
        <w:contextualSpacing/>
        <w:jc w:val="both"/>
        <w:rPr>
          <w:rFonts w:eastAsia="Times New Roman" w:cstheme="minorHAnsi"/>
          <w:lang w:eastAsia="en-GB"/>
        </w:rPr>
      </w:pPr>
    </w:p>
    <w:p w14:paraId="624F6ED0" w14:textId="3686B4DC" w:rsidR="004B0E44" w:rsidRPr="003B4612" w:rsidRDefault="004B0E44" w:rsidP="007B705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en-GB"/>
        </w:rPr>
      </w:pPr>
      <w:bookmarkStart w:id="4" w:name="Whistleblowing"/>
      <w:bookmarkEnd w:id="4"/>
      <w:r w:rsidRPr="003B4612">
        <w:rPr>
          <w:rFonts w:eastAsia="Times New Roman" w:cstheme="minorHAnsi"/>
          <w:b/>
          <w:bCs/>
          <w:sz w:val="28"/>
          <w:szCs w:val="28"/>
          <w:lang w:eastAsia="en-GB"/>
        </w:rPr>
        <w:t>Whistleblowing:</w:t>
      </w:r>
    </w:p>
    <w:p w14:paraId="5043331E" w14:textId="2FE3305C" w:rsidR="00565FFF" w:rsidRDefault="004B0E44" w:rsidP="007B705D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lang w:eastAsia="en-GB"/>
        </w:rPr>
      </w:pPr>
      <w:r w:rsidRPr="003B4612">
        <w:rPr>
          <w:rFonts w:eastAsia="Times New Roman" w:cstheme="minorHAnsi"/>
          <w:lang w:eastAsia="en-GB"/>
        </w:rPr>
        <w:t xml:space="preserve">It is important that people within </w:t>
      </w:r>
      <w:r w:rsidR="00B119C9" w:rsidRPr="003B4612">
        <w:rPr>
          <w:rFonts w:eastAsia="Times New Roman" w:cstheme="minorHAnsi"/>
          <w:color w:val="FF0000"/>
          <w:lang w:eastAsia="en-GB"/>
        </w:rPr>
        <w:t>[</w:t>
      </w:r>
      <w:r w:rsidRPr="003B4612">
        <w:rPr>
          <w:rFonts w:eastAsia="Times New Roman" w:cstheme="minorHAnsi"/>
          <w:color w:val="FF0000"/>
          <w:lang w:eastAsia="en-GB"/>
        </w:rPr>
        <w:t>organisation</w:t>
      </w:r>
      <w:r w:rsidR="00B119C9" w:rsidRPr="003B4612">
        <w:rPr>
          <w:rFonts w:eastAsia="Times New Roman" w:cstheme="minorHAnsi"/>
          <w:color w:val="FF0000"/>
          <w:lang w:eastAsia="en-GB"/>
        </w:rPr>
        <w:t xml:space="preserve"> name]</w:t>
      </w:r>
      <w:r w:rsidRPr="003B4612">
        <w:rPr>
          <w:rFonts w:eastAsia="Times New Roman" w:cstheme="minorHAnsi"/>
          <w:lang w:eastAsia="en-GB"/>
        </w:rPr>
        <w:t xml:space="preserve"> have the confidence to come forward to speak or act if they</w:t>
      </w:r>
      <w:r w:rsidR="00E707DC" w:rsidRPr="003B4612">
        <w:rPr>
          <w:rFonts w:eastAsia="Times New Roman" w:cstheme="minorHAnsi"/>
          <w:lang w:eastAsia="en-GB"/>
        </w:rPr>
        <w:t xml:space="preserve"> ar</w:t>
      </w:r>
      <w:r w:rsidRPr="003B4612">
        <w:rPr>
          <w:rFonts w:eastAsia="Times New Roman" w:cstheme="minorHAnsi"/>
          <w:lang w:eastAsia="en-GB"/>
        </w:rPr>
        <w:t>e unhappy with anything.</w:t>
      </w:r>
      <w:r w:rsidR="00A22875" w:rsidRPr="003B4612">
        <w:rPr>
          <w:rFonts w:eastAsia="Times New Roman" w:cstheme="minorHAnsi"/>
          <w:lang w:eastAsia="en-GB"/>
        </w:rPr>
        <w:t xml:space="preserve"> </w:t>
      </w:r>
      <w:r w:rsidRPr="003B4612">
        <w:rPr>
          <w:rFonts w:eastAsia="Times New Roman" w:cstheme="minorHAnsi"/>
          <w:lang w:eastAsia="en-GB"/>
        </w:rPr>
        <w:t>Whistle</w:t>
      </w:r>
      <w:r w:rsidR="00A22875" w:rsidRPr="003B4612">
        <w:rPr>
          <w:rFonts w:eastAsia="Times New Roman" w:cstheme="minorHAnsi"/>
          <w:lang w:eastAsia="en-GB"/>
        </w:rPr>
        <w:t xml:space="preserve"> </w:t>
      </w:r>
      <w:r w:rsidRPr="003B4612">
        <w:rPr>
          <w:rFonts w:eastAsia="Times New Roman" w:cstheme="minorHAnsi"/>
          <w:lang w:eastAsia="en-GB"/>
        </w:rPr>
        <w:t>blowing occurs when a person raises a concern about dangerous or illegal activity, or any wrong</w:t>
      </w:r>
      <w:r w:rsidR="00A22875" w:rsidRPr="003B4612">
        <w:rPr>
          <w:rFonts w:eastAsia="Times New Roman" w:cstheme="minorHAnsi"/>
          <w:lang w:eastAsia="en-GB"/>
        </w:rPr>
        <w:t xml:space="preserve">- </w:t>
      </w:r>
      <w:r w:rsidRPr="003B4612">
        <w:rPr>
          <w:rFonts w:eastAsia="Times New Roman" w:cstheme="minorHAnsi"/>
          <w:lang w:eastAsia="en-GB"/>
        </w:rPr>
        <w:t>doing within their organisation.</w:t>
      </w:r>
      <w:r w:rsidR="00030DCE" w:rsidRPr="003B4612">
        <w:rPr>
          <w:rFonts w:eastAsia="Times New Roman" w:cstheme="minorHAnsi"/>
          <w:lang w:eastAsia="en-GB"/>
        </w:rPr>
        <w:t xml:space="preserve"> </w:t>
      </w:r>
      <w:r w:rsidR="00E707DC" w:rsidRPr="003B4612">
        <w:rPr>
          <w:rFonts w:eastAsia="Times New Roman" w:cstheme="minorHAnsi"/>
          <w:lang w:eastAsia="en-GB"/>
        </w:rPr>
        <w:t xml:space="preserve">This includes concerns about another </w:t>
      </w:r>
      <w:r w:rsidR="000E351C" w:rsidRPr="003B4612">
        <w:rPr>
          <w:rFonts w:eastAsia="Times New Roman" w:cstheme="minorHAnsi"/>
          <w:lang w:eastAsia="en-GB"/>
        </w:rPr>
        <w:t xml:space="preserve">employee </w:t>
      </w:r>
      <w:r w:rsidR="00E707DC" w:rsidRPr="003B4612">
        <w:rPr>
          <w:rFonts w:eastAsia="Times New Roman" w:cstheme="minorHAnsi"/>
          <w:lang w:eastAsia="en-GB"/>
        </w:rPr>
        <w:t>or</w:t>
      </w:r>
      <w:r w:rsidR="004246F4" w:rsidRPr="003B4612">
        <w:rPr>
          <w:rFonts w:eastAsia="Times New Roman" w:cstheme="minorHAnsi"/>
          <w:lang w:eastAsia="en-GB"/>
        </w:rPr>
        <w:t xml:space="preserve"> self-employed associate</w:t>
      </w:r>
      <w:r w:rsidR="00E707DC" w:rsidRPr="003B4612">
        <w:rPr>
          <w:rFonts w:eastAsia="Times New Roman" w:cstheme="minorHAnsi"/>
          <w:lang w:eastAsia="en-GB"/>
        </w:rPr>
        <w:t>.</w:t>
      </w:r>
      <w:r w:rsidR="004246F4" w:rsidRPr="003B4612">
        <w:rPr>
          <w:rFonts w:eastAsia="Times New Roman" w:cstheme="minorHAnsi"/>
          <w:lang w:eastAsia="en-GB"/>
        </w:rPr>
        <w:t xml:space="preserve"> </w:t>
      </w:r>
      <w:r w:rsidR="00AB5C7D" w:rsidRPr="003B4612">
        <w:rPr>
          <w:rFonts w:eastAsia="Times New Roman" w:cstheme="minorHAnsi"/>
          <w:lang w:eastAsia="en-GB"/>
        </w:rPr>
        <w:t>There is also a requirement by [</w:t>
      </w:r>
      <w:r w:rsidR="00AB5C7D" w:rsidRPr="003B4612">
        <w:rPr>
          <w:rFonts w:eastAsia="Times New Roman" w:cstheme="minorHAnsi"/>
          <w:color w:val="FF0000"/>
          <w:lang w:eastAsia="en-GB"/>
        </w:rPr>
        <w:t>organisation</w:t>
      </w:r>
      <w:r w:rsidR="006B494E" w:rsidRPr="003B4612">
        <w:rPr>
          <w:rFonts w:eastAsia="Times New Roman" w:cstheme="minorHAnsi"/>
          <w:color w:val="FF0000"/>
          <w:lang w:eastAsia="en-GB"/>
        </w:rPr>
        <w:t xml:space="preserve"> name</w:t>
      </w:r>
      <w:r w:rsidR="009466A0" w:rsidRPr="003B4612">
        <w:rPr>
          <w:rFonts w:eastAsia="Times New Roman" w:cstheme="minorHAnsi"/>
          <w:lang w:eastAsia="en-GB"/>
        </w:rPr>
        <w:t>]</w:t>
      </w:r>
      <w:r w:rsidR="009466A0" w:rsidRPr="003B4612">
        <w:rPr>
          <w:rFonts w:eastAsia="Times New Roman" w:cstheme="minorHAnsi"/>
          <w:color w:val="FF0000"/>
          <w:lang w:eastAsia="en-GB"/>
        </w:rPr>
        <w:t xml:space="preserve"> </w:t>
      </w:r>
      <w:r w:rsidR="00AB5C7D" w:rsidRPr="003B4612">
        <w:rPr>
          <w:rFonts w:eastAsia="Times New Roman" w:cstheme="minorHAnsi"/>
          <w:lang w:eastAsia="en-GB"/>
        </w:rPr>
        <w:t>to protect whistleblowers.</w:t>
      </w:r>
      <w:r w:rsidR="0046354C" w:rsidRPr="003B4612">
        <w:rPr>
          <w:rFonts w:eastAsia="Times New Roman" w:cstheme="minorHAnsi"/>
          <w:lang w:eastAsia="en-GB"/>
        </w:rPr>
        <w:t xml:space="preserve"> </w:t>
      </w:r>
    </w:p>
    <w:p w14:paraId="39C2FE48" w14:textId="08A1E73A" w:rsidR="003B4612" w:rsidRDefault="003B4612" w:rsidP="007B705D">
      <w:pPr>
        <w:shd w:val="clear" w:color="auto" w:fill="FFFFFF" w:themeFill="background1"/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2ADBF022" w14:textId="5EB2FFC6" w:rsidR="007148E8" w:rsidRDefault="003B4612" w:rsidP="007B705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en-GB"/>
        </w:rPr>
      </w:pPr>
      <w:bookmarkStart w:id="5" w:name="Complaints"/>
      <w:bookmarkStart w:id="6" w:name="Otherprocedures"/>
      <w:bookmarkEnd w:id="5"/>
      <w:bookmarkEnd w:id="6"/>
      <w:r w:rsidRPr="003B4612">
        <w:rPr>
          <w:rFonts w:eastAsia="Times New Roman" w:cstheme="minorHAnsi"/>
          <w:b/>
          <w:bCs/>
          <w:sz w:val="28"/>
          <w:szCs w:val="28"/>
          <w:lang w:eastAsia="en-GB"/>
        </w:rPr>
        <w:t>Training sources to consider</w:t>
      </w:r>
    </w:p>
    <w:p w14:paraId="140B3728" w14:textId="0D4FC669" w:rsidR="003B4612" w:rsidRDefault="003B4612" w:rsidP="007B705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en-GB"/>
        </w:rPr>
      </w:pPr>
    </w:p>
    <w:p w14:paraId="0BFAF693" w14:textId="1A3ED198" w:rsidR="003B4612" w:rsidRPr="007979E7" w:rsidRDefault="00000000" w:rsidP="003B46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hyperlink r:id="rId10" w:history="1">
        <w:r w:rsidR="003B4612" w:rsidRPr="007979E7">
          <w:rPr>
            <w:rStyle w:val="Hyperlink"/>
            <w:rFonts w:cstheme="minorHAnsi"/>
            <w:b/>
            <w:bCs/>
          </w:rPr>
          <w:t>https://cpdonline.co.uk/courses/safeguarding/</w:t>
        </w:r>
      </w:hyperlink>
      <w:r w:rsidR="003B4612" w:rsidRPr="007979E7">
        <w:rPr>
          <w:rFonts w:cstheme="minorHAnsi"/>
          <w:b/>
          <w:bCs/>
        </w:rPr>
        <w:t xml:space="preserve"> </w:t>
      </w:r>
    </w:p>
    <w:p w14:paraId="76FB71BB" w14:textId="27471802" w:rsidR="003B4612" w:rsidRPr="007979E7" w:rsidRDefault="003B4612" w:rsidP="003B46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6D70CEFA" w14:textId="02AB9426" w:rsidR="003B4612" w:rsidRPr="007979E7" w:rsidRDefault="00000000" w:rsidP="003B46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hyperlink r:id="rId11" w:history="1">
        <w:r w:rsidR="003B4612" w:rsidRPr="007979E7">
          <w:rPr>
            <w:rStyle w:val="Hyperlink"/>
            <w:rFonts w:cstheme="minorHAnsi"/>
            <w:b/>
            <w:bCs/>
          </w:rPr>
          <w:t>https://www.highspeedtraining.co.uk/courses/safeguarding/</w:t>
        </w:r>
      </w:hyperlink>
      <w:r w:rsidR="003B4612" w:rsidRPr="007979E7">
        <w:rPr>
          <w:rFonts w:cstheme="minorHAnsi"/>
          <w:b/>
          <w:bCs/>
        </w:rPr>
        <w:t xml:space="preserve"> </w:t>
      </w:r>
    </w:p>
    <w:p w14:paraId="0B5F16ED" w14:textId="59FF4084" w:rsidR="003B4612" w:rsidRPr="007979E7" w:rsidRDefault="003B4612" w:rsidP="003B46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05ADE30" w14:textId="6217C947" w:rsidR="003B4612" w:rsidRPr="007979E7" w:rsidRDefault="00000000" w:rsidP="003B46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hyperlink r:id="rId12" w:history="1">
        <w:r w:rsidR="003B4612" w:rsidRPr="007979E7">
          <w:rPr>
            <w:rStyle w:val="Hyperlink"/>
            <w:rFonts w:cstheme="minorHAnsi"/>
            <w:b/>
            <w:bCs/>
          </w:rPr>
          <w:t>https://www.virtual-college.co.uk/safeguarding-training-courses</w:t>
        </w:r>
      </w:hyperlink>
      <w:r w:rsidR="003B4612" w:rsidRPr="007979E7">
        <w:rPr>
          <w:rFonts w:cstheme="minorHAnsi"/>
          <w:b/>
          <w:bCs/>
        </w:rPr>
        <w:t xml:space="preserve"> </w:t>
      </w:r>
    </w:p>
    <w:p w14:paraId="45918CF9" w14:textId="7BDA00AC" w:rsidR="007979E7" w:rsidRPr="007979E7" w:rsidRDefault="007979E7" w:rsidP="003B46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7558CCFA" w14:textId="5902FDC4" w:rsidR="007979E7" w:rsidRPr="007979E7" w:rsidRDefault="007979E7" w:rsidP="003B46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979E7">
        <w:rPr>
          <w:rFonts w:cstheme="minorHAnsi"/>
        </w:rPr>
        <w:t>Pick the course that is the most suitable to your scope of practice</w:t>
      </w:r>
      <w:r w:rsidR="00B76B1C">
        <w:rPr>
          <w:rFonts w:cstheme="minorHAnsi"/>
        </w:rPr>
        <w:t>, your working environments</w:t>
      </w:r>
      <w:r w:rsidRPr="007979E7">
        <w:rPr>
          <w:rFonts w:cstheme="minorHAnsi"/>
        </w:rPr>
        <w:t xml:space="preserve"> and </w:t>
      </w:r>
      <w:r w:rsidR="00B76B1C">
        <w:rPr>
          <w:rFonts w:cstheme="minorHAnsi"/>
        </w:rPr>
        <w:t xml:space="preserve">your </w:t>
      </w:r>
      <w:r w:rsidRPr="007979E7">
        <w:rPr>
          <w:rFonts w:cstheme="minorHAnsi"/>
        </w:rPr>
        <w:t xml:space="preserve">patient demographic </w:t>
      </w:r>
    </w:p>
    <w:sectPr w:rsidR="007979E7" w:rsidRPr="007979E7" w:rsidSect="00C6606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0182" w14:textId="77777777" w:rsidR="000B697E" w:rsidRDefault="000B697E" w:rsidP="00A66CE8">
      <w:pPr>
        <w:spacing w:after="0" w:line="240" w:lineRule="auto"/>
      </w:pPr>
      <w:r>
        <w:separator/>
      </w:r>
    </w:p>
  </w:endnote>
  <w:endnote w:type="continuationSeparator" w:id="0">
    <w:p w14:paraId="3AB9B821" w14:textId="77777777" w:rsidR="000B697E" w:rsidRDefault="000B697E" w:rsidP="00A6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0196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FB7D06" w14:textId="6C844AEB" w:rsidR="004C4014" w:rsidRDefault="004C40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AB7D51" w14:textId="0B89A13E" w:rsidR="00CE6AF1" w:rsidRDefault="00CE6AF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94F79" w14:textId="77777777" w:rsidR="000B697E" w:rsidRDefault="000B697E" w:rsidP="00A66CE8">
      <w:pPr>
        <w:spacing w:after="0" w:line="240" w:lineRule="auto"/>
      </w:pPr>
      <w:r>
        <w:separator/>
      </w:r>
    </w:p>
  </w:footnote>
  <w:footnote w:type="continuationSeparator" w:id="0">
    <w:p w14:paraId="13C40696" w14:textId="77777777" w:rsidR="000B697E" w:rsidRDefault="000B697E" w:rsidP="00A6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1918" w14:textId="4D6A57D8" w:rsidR="00A66CE8" w:rsidRDefault="00A66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589653"/>
    <w:multiLevelType w:val="hybridMultilevel"/>
    <w:tmpl w:val="FB6B2A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8560B"/>
    <w:multiLevelType w:val="multilevel"/>
    <w:tmpl w:val="38BE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D0633C"/>
    <w:multiLevelType w:val="hybridMultilevel"/>
    <w:tmpl w:val="736C5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4DE8"/>
    <w:multiLevelType w:val="hybridMultilevel"/>
    <w:tmpl w:val="F1EC87F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E510D8"/>
    <w:multiLevelType w:val="hybridMultilevel"/>
    <w:tmpl w:val="C6CE66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EFD2041"/>
    <w:multiLevelType w:val="hybridMultilevel"/>
    <w:tmpl w:val="260880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4A08BA"/>
    <w:multiLevelType w:val="multilevel"/>
    <w:tmpl w:val="D720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8C4916"/>
    <w:multiLevelType w:val="hybridMultilevel"/>
    <w:tmpl w:val="383A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E0B8D"/>
    <w:multiLevelType w:val="hybridMultilevel"/>
    <w:tmpl w:val="8D7C7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22E27"/>
    <w:multiLevelType w:val="hybridMultilevel"/>
    <w:tmpl w:val="AFD06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60395"/>
    <w:multiLevelType w:val="hybridMultilevel"/>
    <w:tmpl w:val="2EB41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76E68"/>
    <w:multiLevelType w:val="hybridMultilevel"/>
    <w:tmpl w:val="A63E2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C6C38"/>
    <w:multiLevelType w:val="hybridMultilevel"/>
    <w:tmpl w:val="D940EAA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9E2F19"/>
    <w:multiLevelType w:val="hybridMultilevel"/>
    <w:tmpl w:val="009EF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03044"/>
    <w:multiLevelType w:val="hybridMultilevel"/>
    <w:tmpl w:val="9D32F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C65B3"/>
    <w:multiLevelType w:val="multilevel"/>
    <w:tmpl w:val="9CF2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3964E4"/>
    <w:multiLevelType w:val="hybridMultilevel"/>
    <w:tmpl w:val="443AB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E1FD8"/>
    <w:multiLevelType w:val="hybridMultilevel"/>
    <w:tmpl w:val="CD245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7945A1"/>
    <w:multiLevelType w:val="hybridMultilevel"/>
    <w:tmpl w:val="2F9F67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D0D7B8E"/>
    <w:multiLevelType w:val="hybridMultilevel"/>
    <w:tmpl w:val="7416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43651"/>
    <w:multiLevelType w:val="hybridMultilevel"/>
    <w:tmpl w:val="217E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F12FC"/>
    <w:multiLevelType w:val="hybridMultilevel"/>
    <w:tmpl w:val="0DC80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3050C"/>
    <w:multiLevelType w:val="hybridMultilevel"/>
    <w:tmpl w:val="0262B5A8"/>
    <w:lvl w:ilvl="0" w:tplc="7D84D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F430B"/>
    <w:multiLevelType w:val="hybridMultilevel"/>
    <w:tmpl w:val="94DE7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03CDA"/>
    <w:multiLevelType w:val="hybridMultilevel"/>
    <w:tmpl w:val="4EA47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56503B"/>
    <w:multiLevelType w:val="hybridMultilevel"/>
    <w:tmpl w:val="722A3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F3D39"/>
    <w:multiLevelType w:val="hybridMultilevel"/>
    <w:tmpl w:val="CC1AB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27F55"/>
    <w:multiLevelType w:val="hybridMultilevel"/>
    <w:tmpl w:val="7CFEA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817D3"/>
    <w:multiLevelType w:val="hybridMultilevel"/>
    <w:tmpl w:val="62C6A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40496"/>
    <w:multiLevelType w:val="multilevel"/>
    <w:tmpl w:val="274A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CD62610"/>
    <w:multiLevelType w:val="multilevel"/>
    <w:tmpl w:val="D7BA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FD44D2"/>
    <w:multiLevelType w:val="hybridMultilevel"/>
    <w:tmpl w:val="D9C27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404817">
    <w:abstractNumId w:val="28"/>
  </w:num>
  <w:num w:numId="2" w16cid:durableId="1403333347">
    <w:abstractNumId w:val="16"/>
  </w:num>
  <w:num w:numId="3" w16cid:durableId="511842704">
    <w:abstractNumId w:val="25"/>
  </w:num>
  <w:num w:numId="4" w16cid:durableId="1271156738">
    <w:abstractNumId w:val="31"/>
  </w:num>
  <w:num w:numId="5" w16cid:durableId="2117407250">
    <w:abstractNumId w:val="29"/>
  </w:num>
  <w:num w:numId="6" w16cid:durableId="1798596292">
    <w:abstractNumId w:val="15"/>
  </w:num>
  <w:num w:numId="7" w16cid:durableId="517282492">
    <w:abstractNumId w:val="6"/>
  </w:num>
  <w:num w:numId="8" w16cid:durableId="214858850">
    <w:abstractNumId w:val="1"/>
  </w:num>
  <w:num w:numId="9" w16cid:durableId="208498684">
    <w:abstractNumId w:val="14"/>
  </w:num>
  <w:num w:numId="10" w16cid:durableId="1303077333">
    <w:abstractNumId w:val="17"/>
  </w:num>
  <w:num w:numId="11" w16cid:durableId="260987805">
    <w:abstractNumId w:val="22"/>
  </w:num>
  <w:num w:numId="12" w16cid:durableId="2093813585">
    <w:abstractNumId w:val="20"/>
  </w:num>
  <w:num w:numId="13" w16cid:durableId="1746410741">
    <w:abstractNumId w:val="5"/>
  </w:num>
  <w:num w:numId="14" w16cid:durableId="232282095">
    <w:abstractNumId w:val="9"/>
  </w:num>
  <w:num w:numId="15" w16cid:durableId="1950501574">
    <w:abstractNumId w:val="8"/>
  </w:num>
  <w:num w:numId="16" w16cid:durableId="1969970468">
    <w:abstractNumId w:val="0"/>
  </w:num>
  <w:num w:numId="17" w16cid:durableId="119299929">
    <w:abstractNumId w:val="4"/>
  </w:num>
  <w:num w:numId="18" w16cid:durableId="1564609085">
    <w:abstractNumId w:val="18"/>
  </w:num>
  <w:num w:numId="19" w16cid:durableId="1567032123">
    <w:abstractNumId w:val="24"/>
  </w:num>
  <w:num w:numId="20" w16cid:durableId="1265110900">
    <w:abstractNumId w:val="11"/>
  </w:num>
  <w:num w:numId="21" w16cid:durableId="1965653224">
    <w:abstractNumId w:val="21"/>
  </w:num>
  <w:num w:numId="22" w16cid:durableId="439111109">
    <w:abstractNumId w:val="30"/>
  </w:num>
  <w:num w:numId="23" w16cid:durableId="73750557">
    <w:abstractNumId w:val="23"/>
  </w:num>
  <w:num w:numId="24" w16cid:durableId="1826432408">
    <w:abstractNumId w:val="13"/>
  </w:num>
  <w:num w:numId="25" w16cid:durableId="1100178205">
    <w:abstractNumId w:val="3"/>
  </w:num>
  <w:num w:numId="26" w16cid:durableId="259220019">
    <w:abstractNumId w:val="19"/>
  </w:num>
  <w:num w:numId="27" w16cid:durableId="1680421592">
    <w:abstractNumId w:val="27"/>
  </w:num>
  <w:num w:numId="28" w16cid:durableId="1567377725">
    <w:abstractNumId w:val="26"/>
  </w:num>
  <w:num w:numId="29" w16cid:durableId="306784720">
    <w:abstractNumId w:val="2"/>
  </w:num>
  <w:num w:numId="30" w16cid:durableId="507140396">
    <w:abstractNumId w:val="7"/>
  </w:num>
  <w:num w:numId="31" w16cid:durableId="1506171239">
    <w:abstractNumId w:val="12"/>
  </w:num>
  <w:num w:numId="32" w16cid:durableId="13571520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CE8"/>
    <w:rsid w:val="00007BA2"/>
    <w:rsid w:val="00011AF7"/>
    <w:rsid w:val="00021397"/>
    <w:rsid w:val="00030DCE"/>
    <w:rsid w:val="0003100E"/>
    <w:rsid w:val="00037445"/>
    <w:rsid w:val="0004133A"/>
    <w:rsid w:val="000415BF"/>
    <w:rsid w:val="00042DA6"/>
    <w:rsid w:val="00046669"/>
    <w:rsid w:val="00046F35"/>
    <w:rsid w:val="00054449"/>
    <w:rsid w:val="00055510"/>
    <w:rsid w:val="000558F6"/>
    <w:rsid w:val="0006170E"/>
    <w:rsid w:val="000636FC"/>
    <w:rsid w:val="000658FD"/>
    <w:rsid w:val="00067756"/>
    <w:rsid w:val="000808E9"/>
    <w:rsid w:val="00085584"/>
    <w:rsid w:val="000A231F"/>
    <w:rsid w:val="000B352A"/>
    <w:rsid w:val="000B5BDF"/>
    <w:rsid w:val="000B697E"/>
    <w:rsid w:val="000C0389"/>
    <w:rsid w:val="000C5ACE"/>
    <w:rsid w:val="000C69E3"/>
    <w:rsid w:val="000D1B19"/>
    <w:rsid w:val="000D4A05"/>
    <w:rsid w:val="000D4D5F"/>
    <w:rsid w:val="000E351C"/>
    <w:rsid w:val="000E3D8B"/>
    <w:rsid w:val="000E4914"/>
    <w:rsid w:val="000E4EBF"/>
    <w:rsid w:val="000E6600"/>
    <w:rsid w:val="000E7AD1"/>
    <w:rsid w:val="000F0BB8"/>
    <w:rsid w:val="000F7AC5"/>
    <w:rsid w:val="00100030"/>
    <w:rsid w:val="00103344"/>
    <w:rsid w:val="001037A3"/>
    <w:rsid w:val="00110440"/>
    <w:rsid w:val="001110B1"/>
    <w:rsid w:val="001110F4"/>
    <w:rsid w:val="00114310"/>
    <w:rsid w:val="00115C92"/>
    <w:rsid w:val="0012266A"/>
    <w:rsid w:val="00124A9F"/>
    <w:rsid w:val="0013786D"/>
    <w:rsid w:val="00141A4A"/>
    <w:rsid w:val="0014405A"/>
    <w:rsid w:val="001550DC"/>
    <w:rsid w:val="00166323"/>
    <w:rsid w:val="00170E32"/>
    <w:rsid w:val="00171710"/>
    <w:rsid w:val="00173C88"/>
    <w:rsid w:val="00177BA0"/>
    <w:rsid w:val="0018272F"/>
    <w:rsid w:val="001829F6"/>
    <w:rsid w:val="001976F2"/>
    <w:rsid w:val="001A25B2"/>
    <w:rsid w:val="001A66ED"/>
    <w:rsid w:val="001B1B8F"/>
    <w:rsid w:val="001B1D36"/>
    <w:rsid w:val="001B508A"/>
    <w:rsid w:val="001B6796"/>
    <w:rsid w:val="001B7247"/>
    <w:rsid w:val="001D35E4"/>
    <w:rsid w:val="001D577C"/>
    <w:rsid w:val="001E0363"/>
    <w:rsid w:val="001E3DDB"/>
    <w:rsid w:val="001E627E"/>
    <w:rsid w:val="001E7D6B"/>
    <w:rsid w:val="001F698A"/>
    <w:rsid w:val="00212956"/>
    <w:rsid w:val="0021408C"/>
    <w:rsid w:val="0023132E"/>
    <w:rsid w:val="002371BF"/>
    <w:rsid w:val="00252966"/>
    <w:rsid w:val="00257072"/>
    <w:rsid w:val="00260C4E"/>
    <w:rsid w:val="002613F9"/>
    <w:rsid w:val="00281BA5"/>
    <w:rsid w:val="00286BC1"/>
    <w:rsid w:val="00287999"/>
    <w:rsid w:val="0029067B"/>
    <w:rsid w:val="00295F09"/>
    <w:rsid w:val="00296CFD"/>
    <w:rsid w:val="002A24B8"/>
    <w:rsid w:val="002A5AC7"/>
    <w:rsid w:val="002B3A3D"/>
    <w:rsid w:val="002B615C"/>
    <w:rsid w:val="002B6516"/>
    <w:rsid w:val="002D0379"/>
    <w:rsid w:val="002D12EA"/>
    <w:rsid w:val="002E1439"/>
    <w:rsid w:val="002F43C3"/>
    <w:rsid w:val="002F5C73"/>
    <w:rsid w:val="0031132B"/>
    <w:rsid w:val="00315661"/>
    <w:rsid w:val="00326972"/>
    <w:rsid w:val="00327C90"/>
    <w:rsid w:val="0034360B"/>
    <w:rsid w:val="0035303A"/>
    <w:rsid w:val="00355E00"/>
    <w:rsid w:val="00357435"/>
    <w:rsid w:val="003624FE"/>
    <w:rsid w:val="00371E3E"/>
    <w:rsid w:val="00372516"/>
    <w:rsid w:val="0038528D"/>
    <w:rsid w:val="00385E65"/>
    <w:rsid w:val="00391F33"/>
    <w:rsid w:val="00395058"/>
    <w:rsid w:val="003A1B38"/>
    <w:rsid w:val="003B0118"/>
    <w:rsid w:val="003B1817"/>
    <w:rsid w:val="003B4612"/>
    <w:rsid w:val="003B63EA"/>
    <w:rsid w:val="003C60E7"/>
    <w:rsid w:val="003C7F6B"/>
    <w:rsid w:val="003D1AC6"/>
    <w:rsid w:val="003D40C8"/>
    <w:rsid w:val="003F19BA"/>
    <w:rsid w:val="003F2180"/>
    <w:rsid w:val="003F2991"/>
    <w:rsid w:val="003F7586"/>
    <w:rsid w:val="00402B1E"/>
    <w:rsid w:val="00403965"/>
    <w:rsid w:val="004046E6"/>
    <w:rsid w:val="00405C12"/>
    <w:rsid w:val="004246F4"/>
    <w:rsid w:val="004247B7"/>
    <w:rsid w:val="0043162B"/>
    <w:rsid w:val="0045335A"/>
    <w:rsid w:val="00455B0C"/>
    <w:rsid w:val="00456527"/>
    <w:rsid w:val="004618EE"/>
    <w:rsid w:val="0046354C"/>
    <w:rsid w:val="0046563B"/>
    <w:rsid w:val="00465A44"/>
    <w:rsid w:val="0048176E"/>
    <w:rsid w:val="00485F75"/>
    <w:rsid w:val="004937A4"/>
    <w:rsid w:val="00493802"/>
    <w:rsid w:val="004940A4"/>
    <w:rsid w:val="0049709B"/>
    <w:rsid w:val="004A29C5"/>
    <w:rsid w:val="004B0E44"/>
    <w:rsid w:val="004B424E"/>
    <w:rsid w:val="004C04E4"/>
    <w:rsid w:val="004C0E8F"/>
    <w:rsid w:val="004C4014"/>
    <w:rsid w:val="004C44D8"/>
    <w:rsid w:val="004D287A"/>
    <w:rsid w:val="004D5726"/>
    <w:rsid w:val="004D6EFB"/>
    <w:rsid w:val="004D7EA8"/>
    <w:rsid w:val="004E5FD9"/>
    <w:rsid w:val="004F2DDB"/>
    <w:rsid w:val="00502372"/>
    <w:rsid w:val="00513E97"/>
    <w:rsid w:val="00515F23"/>
    <w:rsid w:val="005225A4"/>
    <w:rsid w:val="00522CC6"/>
    <w:rsid w:val="00524620"/>
    <w:rsid w:val="00525492"/>
    <w:rsid w:val="005323FA"/>
    <w:rsid w:val="00534C2B"/>
    <w:rsid w:val="00550062"/>
    <w:rsid w:val="00550F72"/>
    <w:rsid w:val="00565FFF"/>
    <w:rsid w:val="00580332"/>
    <w:rsid w:val="00584154"/>
    <w:rsid w:val="00585483"/>
    <w:rsid w:val="005910FA"/>
    <w:rsid w:val="005912DB"/>
    <w:rsid w:val="0059241B"/>
    <w:rsid w:val="005938DE"/>
    <w:rsid w:val="005A21A6"/>
    <w:rsid w:val="005A6633"/>
    <w:rsid w:val="005B3AD9"/>
    <w:rsid w:val="005B66C4"/>
    <w:rsid w:val="005B7244"/>
    <w:rsid w:val="005C2E58"/>
    <w:rsid w:val="005C3329"/>
    <w:rsid w:val="005D1156"/>
    <w:rsid w:val="005D6662"/>
    <w:rsid w:val="005E6427"/>
    <w:rsid w:val="005E6E4D"/>
    <w:rsid w:val="005F7FCF"/>
    <w:rsid w:val="006070B1"/>
    <w:rsid w:val="00607471"/>
    <w:rsid w:val="00610175"/>
    <w:rsid w:val="00616B02"/>
    <w:rsid w:val="0061766A"/>
    <w:rsid w:val="00626904"/>
    <w:rsid w:val="00631608"/>
    <w:rsid w:val="00644DF3"/>
    <w:rsid w:val="006515CD"/>
    <w:rsid w:val="006538DE"/>
    <w:rsid w:val="006560F2"/>
    <w:rsid w:val="0066077E"/>
    <w:rsid w:val="00670FFE"/>
    <w:rsid w:val="006809A8"/>
    <w:rsid w:val="00680B96"/>
    <w:rsid w:val="00680CB0"/>
    <w:rsid w:val="00690718"/>
    <w:rsid w:val="006918D4"/>
    <w:rsid w:val="00692479"/>
    <w:rsid w:val="00695214"/>
    <w:rsid w:val="006A2EA9"/>
    <w:rsid w:val="006B494E"/>
    <w:rsid w:val="006B4EB7"/>
    <w:rsid w:val="006C4943"/>
    <w:rsid w:val="006C6DA0"/>
    <w:rsid w:val="006D575F"/>
    <w:rsid w:val="006E104E"/>
    <w:rsid w:val="006E1B71"/>
    <w:rsid w:val="006E1F46"/>
    <w:rsid w:val="006E7588"/>
    <w:rsid w:val="006F59FF"/>
    <w:rsid w:val="006F6609"/>
    <w:rsid w:val="0070227C"/>
    <w:rsid w:val="0070242A"/>
    <w:rsid w:val="0070275D"/>
    <w:rsid w:val="00712A62"/>
    <w:rsid w:val="007148E8"/>
    <w:rsid w:val="00715160"/>
    <w:rsid w:val="00715AE8"/>
    <w:rsid w:val="00725B15"/>
    <w:rsid w:val="00737DFA"/>
    <w:rsid w:val="00741A3D"/>
    <w:rsid w:val="007512F4"/>
    <w:rsid w:val="00754A6E"/>
    <w:rsid w:val="00763BF9"/>
    <w:rsid w:val="00763C89"/>
    <w:rsid w:val="00783D1B"/>
    <w:rsid w:val="00787CB6"/>
    <w:rsid w:val="00793AFA"/>
    <w:rsid w:val="007972EC"/>
    <w:rsid w:val="007979E7"/>
    <w:rsid w:val="007A4653"/>
    <w:rsid w:val="007A6637"/>
    <w:rsid w:val="007B447C"/>
    <w:rsid w:val="007B44FD"/>
    <w:rsid w:val="007B705D"/>
    <w:rsid w:val="007C0933"/>
    <w:rsid w:val="007C0A7B"/>
    <w:rsid w:val="007C2BE8"/>
    <w:rsid w:val="007C3560"/>
    <w:rsid w:val="007E48BF"/>
    <w:rsid w:val="007F2D4E"/>
    <w:rsid w:val="007F35B8"/>
    <w:rsid w:val="00801358"/>
    <w:rsid w:val="008020A8"/>
    <w:rsid w:val="00812387"/>
    <w:rsid w:val="00827556"/>
    <w:rsid w:val="00833355"/>
    <w:rsid w:val="00834618"/>
    <w:rsid w:val="0083485C"/>
    <w:rsid w:val="00842F84"/>
    <w:rsid w:val="00846507"/>
    <w:rsid w:val="0085163A"/>
    <w:rsid w:val="00852488"/>
    <w:rsid w:val="00855EEE"/>
    <w:rsid w:val="00863B5D"/>
    <w:rsid w:val="00882EA4"/>
    <w:rsid w:val="008935A4"/>
    <w:rsid w:val="00894091"/>
    <w:rsid w:val="008A0186"/>
    <w:rsid w:val="008A2BBF"/>
    <w:rsid w:val="008A43B7"/>
    <w:rsid w:val="008A693A"/>
    <w:rsid w:val="008B54C4"/>
    <w:rsid w:val="008C0053"/>
    <w:rsid w:val="008C1777"/>
    <w:rsid w:val="008C652E"/>
    <w:rsid w:val="008D2E38"/>
    <w:rsid w:val="008E05E8"/>
    <w:rsid w:val="008E6E23"/>
    <w:rsid w:val="008F27B1"/>
    <w:rsid w:val="008F5697"/>
    <w:rsid w:val="009072DE"/>
    <w:rsid w:val="00910514"/>
    <w:rsid w:val="0091681C"/>
    <w:rsid w:val="009276F1"/>
    <w:rsid w:val="0093035A"/>
    <w:rsid w:val="009415C8"/>
    <w:rsid w:val="009466A0"/>
    <w:rsid w:val="00950320"/>
    <w:rsid w:val="009545A6"/>
    <w:rsid w:val="00956CE1"/>
    <w:rsid w:val="00957EAE"/>
    <w:rsid w:val="00963C75"/>
    <w:rsid w:val="00964F76"/>
    <w:rsid w:val="00970D17"/>
    <w:rsid w:val="0097224B"/>
    <w:rsid w:val="00977015"/>
    <w:rsid w:val="00980FAF"/>
    <w:rsid w:val="009835B2"/>
    <w:rsid w:val="009910B3"/>
    <w:rsid w:val="009A523F"/>
    <w:rsid w:val="009A681E"/>
    <w:rsid w:val="009B0634"/>
    <w:rsid w:val="009B6FFB"/>
    <w:rsid w:val="009C0B9A"/>
    <w:rsid w:val="009C553F"/>
    <w:rsid w:val="009D523E"/>
    <w:rsid w:val="009E1EBE"/>
    <w:rsid w:val="009E68DB"/>
    <w:rsid w:val="009E7DD0"/>
    <w:rsid w:val="009F32C0"/>
    <w:rsid w:val="009F7505"/>
    <w:rsid w:val="00A02E86"/>
    <w:rsid w:val="00A16009"/>
    <w:rsid w:val="00A165F7"/>
    <w:rsid w:val="00A22875"/>
    <w:rsid w:val="00A23F42"/>
    <w:rsid w:val="00A24BA6"/>
    <w:rsid w:val="00A27B85"/>
    <w:rsid w:val="00A351BE"/>
    <w:rsid w:val="00A360F8"/>
    <w:rsid w:val="00A40D7E"/>
    <w:rsid w:val="00A575CF"/>
    <w:rsid w:val="00A6495A"/>
    <w:rsid w:val="00A66CE8"/>
    <w:rsid w:val="00A7790B"/>
    <w:rsid w:val="00A80EF8"/>
    <w:rsid w:val="00A97012"/>
    <w:rsid w:val="00AB5C7D"/>
    <w:rsid w:val="00AB5F97"/>
    <w:rsid w:val="00AE26DE"/>
    <w:rsid w:val="00AE524E"/>
    <w:rsid w:val="00AF5138"/>
    <w:rsid w:val="00B119C9"/>
    <w:rsid w:val="00B13AE1"/>
    <w:rsid w:val="00B15121"/>
    <w:rsid w:val="00B15842"/>
    <w:rsid w:val="00B16E3C"/>
    <w:rsid w:val="00B22F78"/>
    <w:rsid w:val="00B35DE1"/>
    <w:rsid w:val="00B40379"/>
    <w:rsid w:val="00B41F6F"/>
    <w:rsid w:val="00B44080"/>
    <w:rsid w:val="00B469D7"/>
    <w:rsid w:val="00B51262"/>
    <w:rsid w:val="00B634E8"/>
    <w:rsid w:val="00B65BE7"/>
    <w:rsid w:val="00B76541"/>
    <w:rsid w:val="00B76B1C"/>
    <w:rsid w:val="00B77300"/>
    <w:rsid w:val="00B83766"/>
    <w:rsid w:val="00B96B23"/>
    <w:rsid w:val="00BB01C4"/>
    <w:rsid w:val="00BB64F9"/>
    <w:rsid w:val="00BB6C24"/>
    <w:rsid w:val="00BC2C1A"/>
    <w:rsid w:val="00BC620F"/>
    <w:rsid w:val="00BE5262"/>
    <w:rsid w:val="00BF5B30"/>
    <w:rsid w:val="00C01BA8"/>
    <w:rsid w:val="00C03F42"/>
    <w:rsid w:val="00C056A7"/>
    <w:rsid w:val="00C11456"/>
    <w:rsid w:val="00C11D8E"/>
    <w:rsid w:val="00C126BF"/>
    <w:rsid w:val="00C16E41"/>
    <w:rsid w:val="00C25C08"/>
    <w:rsid w:val="00C30996"/>
    <w:rsid w:val="00C30C3A"/>
    <w:rsid w:val="00C31179"/>
    <w:rsid w:val="00C47125"/>
    <w:rsid w:val="00C521B5"/>
    <w:rsid w:val="00C66067"/>
    <w:rsid w:val="00C66D25"/>
    <w:rsid w:val="00C71945"/>
    <w:rsid w:val="00C80603"/>
    <w:rsid w:val="00C84B41"/>
    <w:rsid w:val="00C90FDA"/>
    <w:rsid w:val="00C94DF3"/>
    <w:rsid w:val="00CA0FFF"/>
    <w:rsid w:val="00CB0418"/>
    <w:rsid w:val="00CB6F8E"/>
    <w:rsid w:val="00CE4767"/>
    <w:rsid w:val="00CE6AF1"/>
    <w:rsid w:val="00CE7547"/>
    <w:rsid w:val="00CF12CA"/>
    <w:rsid w:val="00CF6C63"/>
    <w:rsid w:val="00D04C26"/>
    <w:rsid w:val="00D258A8"/>
    <w:rsid w:val="00D26D88"/>
    <w:rsid w:val="00D3673C"/>
    <w:rsid w:val="00D40698"/>
    <w:rsid w:val="00D41782"/>
    <w:rsid w:val="00D54B2D"/>
    <w:rsid w:val="00D61CD7"/>
    <w:rsid w:val="00D628D7"/>
    <w:rsid w:val="00D65D34"/>
    <w:rsid w:val="00D80AF6"/>
    <w:rsid w:val="00D85D55"/>
    <w:rsid w:val="00D87A3F"/>
    <w:rsid w:val="00D953FC"/>
    <w:rsid w:val="00D97C68"/>
    <w:rsid w:val="00DA3166"/>
    <w:rsid w:val="00DA4673"/>
    <w:rsid w:val="00DA59F3"/>
    <w:rsid w:val="00DB5727"/>
    <w:rsid w:val="00DC0A7C"/>
    <w:rsid w:val="00DD0B36"/>
    <w:rsid w:val="00DD6BAD"/>
    <w:rsid w:val="00DE3231"/>
    <w:rsid w:val="00DE3C84"/>
    <w:rsid w:val="00E0408E"/>
    <w:rsid w:val="00E20FCB"/>
    <w:rsid w:val="00E45A47"/>
    <w:rsid w:val="00E45ECF"/>
    <w:rsid w:val="00E546AC"/>
    <w:rsid w:val="00E602A9"/>
    <w:rsid w:val="00E609D6"/>
    <w:rsid w:val="00E707DC"/>
    <w:rsid w:val="00E8712E"/>
    <w:rsid w:val="00EA19AE"/>
    <w:rsid w:val="00EB2047"/>
    <w:rsid w:val="00EB21AA"/>
    <w:rsid w:val="00EB30C0"/>
    <w:rsid w:val="00EC00CF"/>
    <w:rsid w:val="00EC7F51"/>
    <w:rsid w:val="00ED2C47"/>
    <w:rsid w:val="00EE5281"/>
    <w:rsid w:val="00EF3FE4"/>
    <w:rsid w:val="00EF43F6"/>
    <w:rsid w:val="00EF62E6"/>
    <w:rsid w:val="00EF6E49"/>
    <w:rsid w:val="00F00818"/>
    <w:rsid w:val="00F03114"/>
    <w:rsid w:val="00F04AF6"/>
    <w:rsid w:val="00F10AC9"/>
    <w:rsid w:val="00F352E6"/>
    <w:rsid w:val="00F468BE"/>
    <w:rsid w:val="00F56DD9"/>
    <w:rsid w:val="00F65675"/>
    <w:rsid w:val="00F715ED"/>
    <w:rsid w:val="00F7405E"/>
    <w:rsid w:val="00F81254"/>
    <w:rsid w:val="00F86192"/>
    <w:rsid w:val="00F9403A"/>
    <w:rsid w:val="00F942CD"/>
    <w:rsid w:val="00FA0846"/>
    <w:rsid w:val="00FA7C60"/>
    <w:rsid w:val="00FC089E"/>
    <w:rsid w:val="00FC399F"/>
    <w:rsid w:val="00FD01A0"/>
    <w:rsid w:val="00FF0603"/>
    <w:rsid w:val="00FF2EC0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0CC9C"/>
  <w15:chartTrackingRefBased/>
  <w15:docId w15:val="{CAD1A6C2-1590-490F-95A9-8A5BE467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E8"/>
  </w:style>
  <w:style w:type="paragraph" w:styleId="Footer">
    <w:name w:val="footer"/>
    <w:basedOn w:val="Normal"/>
    <w:link w:val="FooterChar"/>
    <w:uiPriority w:val="99"/>
    <w:unhideWhenUsed/>
    <w:rsid w:val="00A66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CE8"/>
  </w:style>
  <w:style w:type="paragraph" w:styleId="BalloonText">
    <w:name w:val="Balloon Text"/>
    <w:basedOn w:val="Normal"/>
    <w:link w:val="BalloonTextChar"/>
    <w:uiPriority w:val="99"/>
    <w:semiHidden/>
    <w:unhideWhenUsed/>
    <w:rsid w:val="00534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371B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171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65FFF"/>
    <w:rPr>
      <w:rFonts w:ascii="Helvetica" w:hAnsi="Helvetica" w:hint="default"/>
      <w:b/>
      <w:bCs/>
    </w:rPr>
  </w:style>
  <w:style w:type="character" w:styleId="Hyperlink">
    <w:name w:val="Hyperlink"/>
    <w:basedOn w:val="DefaultParagraphFont"/>
    <w:uiPriority w:val="99"/>
    <w:unhideWhenUsed/>
    <w:rsid w:val="00B22F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F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A9F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C6606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66067"/>
    <w:rPr>
      <w:rFonts w:eastAsiaTheme="minorEastAs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972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2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2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2EC"/>
    <w:rPr>
      <w:b/>
      <w:bCs/>
      <w:sz w:val="20"/>
      <w:szCs w:val="20"/>
    </w:rPr>
  </w:style>
  <w:style w:type="character" w:customStyle="1" w:styleId="e24kjd">
    <w:name w:val="e24kjd"/>
    <w:basedOn w:val="DefaultParagraphFont"/>
    <w:rsid w:val="005A21A6"/>
  </w:style>
  <w:style w:type="table" w:styleId="TableGrid">
    <w:name w:val="Table Grid"/>
    <w:basedOn w:val="TableNormal"/>
    <w:uiPriority w:val="39"/>
    <w:rsid w:val="005A2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80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920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5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89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193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95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9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6204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9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863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17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1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18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0544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485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6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339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428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85483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1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706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1771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5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45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17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8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58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7208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98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1886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60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14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8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1057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767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866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0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98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7459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6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virtual-college.co.uk/safeguarding-training-cours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ighspeedtraining.co.uk/courses/safeguardin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cpdonline.co.uk/courses/safeguardi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2036ad-3d69-4b7d-be03-809aff77f654" xsi:nil="true"/>
    <lcf76f155ced4ddcb4097134ff3c332f xmlns="66bb2b7d-fc4c-4f79-947f-7e7672b8dc3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D9133DBEBA84AA994F08045FFBA3A" ma:contentTypeVersion="14" ma:contentTypeDescription="Create a new document." ma:contentTypeScope="" ma:versionID="e611bc4ce37d34262344248bc55bccb6">
  <xsd:schema xmlns:xsd="http://www.w3.org/2001/XMLSchema" xmlns:xs="http://www.w3.org/2001/XMLSchema" xmlns:p="http://schemas.microsoft.com/office/2006/metadata/properties" xmlns:ns2="66bb2b7d-fc4c-4f79-947f-7e7672b8dc3c" xmlns:ns3="4f2036ad-3d69-4b7d-be03-809aff77f654" targetNamespace="http://schemas.microsoft.com/office/2006/metadata/properties" ma:root="true" ma:fieldsID="7d6159185d9717809846f6ef26c759b9" ns2:_="" ns3:_="">
    <xsd:import namespace="66bb2b7d-fc4c-4f79-947f-7e7672b8dc3c"/>
    <xsd:import namespace="4f2036ad-3d69-4b7d-be03-809aff77f6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b2b7d-fc4c-4f79-947f-7e7672b8d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816efc-7ae3-407c-8921-833f4a6f3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036ad-3d69-4b7d-be03-809aff77f6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84e810-61ab-4587-91d6-ea03e9beafca}" ma:internalName="TaxCatchAll" ma:showField="CatchAllData" ma:web="4f2036ad-3d69-4b7d-be03-809aff77f6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97C09-85F2-4B62-B209-14BC7512FEBF}">
  <ds:schemaRefs>
    <ds:schemaRef ds:uri="http://schemas.microsoft.com/office/2006/metadata/properties"/>
    <ds:schemaRef ds:uri="http://schemas.microsoft.com/office/infopath/2007/PartnerControls"/>
    <ds:schemaRef ds:uri="4f2036ad-3d69-4b7d-be03-809aff77f654"/>
    <ds:schemaRef ds:uri="66bb2b7d-fc4c-4f79-947f-7e7672b8dc3c"/>
  </ds:schemaRefs>
</ds:datastoreItem>
</file>

<file path=customXml/itemProps2.xml><?xml version="1.0" encoding="utf-8"?>
<ds:datastoreItem xmlns:ds="http://schemas.openxmlformats.org/officeDocument/2006/customXml" ds:itemID="{FE386C5C-64D8-4E7C-9F28-3EF4ABDDB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21356-8FDB-433C-B39F-0B78AA021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b2b7d-fc4c-4f79-947f-7e7672b8dc3c"/>
    <ds:schemaRef ds:uri="4f2036ad-3d69-4b7d-be03-809aff77f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children safeguarding policy for community groups</vt:lpstr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children safeguarding policy for community groups</dc:title>
  <dc:subject>
  </dc:subject>
  <dc:creator>Aiken,Annette</dc:creator>
  <cp:keywords>
  </cp:keywords>
  <dc:description>
  </dc:description>
  <cp:lastModifiedBy>Tracy-Anne Kelaart</cp:lastModifiedBy>
  <cp:revision>2</cp:revision>
  <cp:lastPrinted>2019-12-03T15:11:00Z</cp:lastPrinted>
  <dcterms:created xsi:type="dcterms:W3CDTF">2023-07-31T09:40:00Z</dcterms:created>
  <dcterms:modified xsi:type="dcterms:W3CDTF">2023-07-31T09:40:00Z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0x0101000F8D9133DBEBA84AA994F08045FFBA3A</vt:lpwstr>
  </property>
</Properties>
</file>